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210" w:rsidRPr="0094739F" w:rsidRDefault="00774210" w:rsidP="00774210">
      <w:pPr>
        <w:pageBreakBefore/>
        <w:jc w:val="center"/>
        <w:rPr>
          <w:b/>
          <w:szCs w:val="28"/>
        </w:rPr>
      </w:pPr>
      <w:r w:rsidRPr="0094739F">
        <w:rPr>
          <w:b/>
          <w:szCs w:val="28"/>
        </w:rPr>
        <w:t xml:space="preserve">Состав </w:t>
      </w:r>
      <w:r>
        <w:rPr>
          <w:b/>
          <w:szCs w:val="28"/>
        </w:rPr>
        <w:t xml:space="preserve">проекта планировки и межевания  территории для линейного объекта </w:t>
      </w:r>
      <w:r w:rsidRPr="003F4A55">
        <w:rPr>
          <w:b/>
          <w:szCs w:val="28"/>
        </w:rPr>
        <w:t xml:space="preserve">«Газопровод  газоснабжения СП </w:t>
      </w:r>
      <w:proofErr w:type="spellStart"/>
      <w:r w:rsidRPr="003F4A55">
        <w:rPr>
          <w:b/>
          <w:szCs w:val="28"/>
        </w:rPr>
        <w:t>Гусельский</w:t>
      </w:r>
      <w:proofErr w:type="spellEnd"/>
      <w:r w:rsidRPr="003F4A55">
        <w:rPr>
          <w:b/>
          <w:szCs w:val="28"/>
        </w:rPr>
        <w:t xml:space="preserve"> – «Кирпичный завод»</w:t>
      </w:r>
      <w:r>
        <w:rPr>
          <w:color w:val="4F81BD" w:themeColor="accent1"/>
          <w:szCs w:val="28"/>
        </w:rPr>
        <w:t xml:space="preserve"> </w:t>
      </w:r>
      <w:r>
        <w:rPr>
          <w:b/>
          <w:szCs w:val="28"/>
        </w:rPr>
        <w:t>в Саратовской области</w:t>
      </w:r>
      <w:r w:rsidRPr="00FA1ED0">
        <w:rPr>
          <w:szCs w:val="28"/>
        </w:rPr>
        <w:t xml:space="preserve"> </w:t>
      </w:r>
    </w:p>
    <w:p w:rsidR="00774210" w:rsidRDefault="00774210" w:rsidP="00774210">
      <w:pPr>
        <w:jc w:val="center"/>
        <w:rPr>
          <w:bCs/>
          <w:szCs w:val="28"/>
        </w:rPr>
      </w:pPr>
    </w:p>
    <w:p w:rsidR="00774210" w:rsidRDefault="00774210" w:rsidP="00774210">
      <w:pPr>
        <w:jc w:val="center"/>
        <w:rPr>
          <w:bCs/>
          <w:szCs w:val="28"/>
        </w:rPr>
      </w:pPr>
    </w:p>
    <w:p w:rsidR="00774210" w:rsidRDefault="00774210" w:rsidP="00774210">
      <w:pPr>
        <w:jc w:val="center"/>
        <w:rPr>
          <w:bCs/>
          <w:szCs w:val="28"/>
        </w:rPr>
      </w:pPr>
      <w:r w:rsidRPr="008367A8">
        <w:rPr>
          <w:bCs/>
          <w:szCs w:val="28"/>
          <w:u w:val="single"/>
        </w:rPr>
        <w:t xml:space="preserve">ЧАСТЬ </w:t>
      </w:r>
      <w:r w:rsidRPr="008367A8">
        <w:rPr>
          <w:bCs/>
          <w:szCs w:val="28"/>
          <w:u w:val="single"/>
          <w:lang w:val="en-US"/>
        </w:rPr>
        <w:t>I</w:t>
      </w:r>
      <w:r>
        <w:rPr>
          <w:bCs/>
          <w:szCs w:val="28"/>
          <w:u w:val="single"/>
        </w:rPr>
        <w:t>.</w:t>
      </w:r>
      <w:r w:rsidRPr="008367A8">
        <w:rPr>
          <w:bCs/>
          <w:szCs w:val="28"/>
        </w:rPr>
        <w:t xml:space="preserve"> </w:t>
      </w:r>
      <w:r>
        <w:rPr>
          <w:bCs/>
          <w:szCs w:val="28"/>
        </w:rPr>
        <w:t xml:space="preserve">  УТВЕРЖДАЕМАЯ ЧАСТЬ</w:t>
      </w:r>
    </w:p>
    <w:p w:rsidR="00774210" w:rsidRPr="00E675EB" w:rsidRDefault="00774210" w:rsidP="00774210">
      <w:pPr>
        <w:jc w:val="center"/>
        <w:rPr>
          <w:bCs/>
          <w:szCs w:val="28"/>
        </w:rPr>
      </w:pPr>
    </w:p>
    <w:tbl>
      <w:tblPr>
        <w:tblW w:w="954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320"/>
        <w:gridCol w:w="1137"/>
        <w:gridCol w:w="1563"/>
        <w:gridCol w:w="1800"/>
      </w:tblGrid>
      <w:tr w:rsidR="00774210" w:rsidRPr="00BC6975" w:rsidTr="00314618">
        <w:trPr>
          <w:trHeight w:val="34"/>
          <w:tblHeader/>
        </w:trPr>
        <w:tc>
          <w:tcPr>
            <w:tcW w:w="720" w:type="dxa"/>
            <w:shd w:val="clear" w:color="auto" w:fill="CCCCCC"/>
          </w:tcPr>
          <w:p w:rsidR="00774210" w:rsidRPr="00BC6975" w:rsidRDefault="00774210" w:rsidP="00314618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BC6975">
              <w:rPr>
                <w:b/>
                <w:sz w:val="26"/>
                <w:szCs w:val="26"/>
              </w:rPr>
              <w:t>п</w:t>
            </w:r>
            <w:proofErr w:type="gramEnd"/>
            <w:r w:rsidRPr="00BC6975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320" w:type="dxa"/>
            <w:shd w:val="clear" w:color="auto" w:fill="CCCCCC"/>
            <w:vAlign w:val="center"/>
          </w:tcPr>
          <w:p w:rsidR="00774210" w:rsidRPr="00BC6975" w:rsidRDefault="00774210" w:rsidP="00314618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Наименование раздела</w:t>
            </w:r>
          </w:p>
        </w:tc>
        <w:tc>
          <w:tcPr>
            <w:tcW w:w="1137" w:type="dxa"/>
            <w:shd w:val="clear" w:color="auto" w:fill="CCCCCC"/>
            <w:vAlign w:val="center"/>
          </w:tcPr>
          <w:p w:rsidR="00774210" w:rsidRPr="00BC6975" w:rsidRDefault="00774210" w:rsidP="00314618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гриф</w:t>
            </w:r>
          </w:p>
        </w:tc>
        <w:tc>
          <w:tcPr>
            <w:tcW w:w="1563" w:type="dxa"/>
            <w:shd w:val="clear" w:color="auto" w:fill="CCCCCC"/>
            <w:vAlign w:val="center"/>
          </w:tcPr>
          <w:p w:rsidR="00774210" w:rsidRPr="00BC6975" w:rsidRDefault="00774210" w:rsidP="00314618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инв. №</w:t>
            </w:r>
          </w:p>
        </w:tc>
        <w:tc>
          <w:tcPr>
            <w:tcW w:w="1800" w:type="dxa"/>
            <w:shd w:val="clear" w:color="auto" w:fill="CCCCCC"/>
            <w:vAlign w:val="center"/>
          </w:tcPr>
          <w:p w:rsidR="00774210" w:rsidRPr="00BC6975" w:rsidRDefault="00774210" w:rsidP="00314618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Примечание</w:t>
            </w:r>
          </w:p>
        </w:tc>
      </w:tr>
      <w:tr w:rsidR="00774210" w:rsidRPr="00BC6975" w:rsidTr="00314618">
        <w:trPr>
          <w:trHeight w:val="34"/>
        </w:trPr>
        <w:tc>
          <w:tcPr>
            <w:tcW w:w="720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820" w:type="dxa"/>
            <w:gridSpan w:val="4"/>
            <w:vAlign w:val="center"/>
          </w:tcPr>
          <w:p w:rsidR="00774210" w:rsidRPr="00BC6975" w:rsidRDefault="00774210" w:rsidP="00314618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Проект планировки территории. Основная часть</w:t>
            </w:r>
            <w:r w:rsidRPr="00BC6975">
              <w:rPr>
                <w:b/>
                <w:bCs/>
                <w:sz w:val="26"/>
                <w:szCs w:val="26"/>
                <w:u w:val="single"/>
              </w:rPr>
              <w:t>:</w:t>
            </w:r>
          </w:p>
        </w:tc>
      </w:tr>
      <w:tr w:rsidR="00774210" w:rsidRPr="00BC6975" w:rsidTr="00314618">
        <w:trPr>
          <w:trHeight w:val="21"/>
        </w:trPr>
        <w:tc>
          <w:tcPr>
            <w:tcW w:w="720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1</w:t>
            </w:r>
          </w:p>
        </w:tc>
        <w:tc>
          <w:tcPr>
            <w:tcW w:w="4320" w:type="dxa"/>
          </w:tcPr>
          <w:p w:rsidR="00774210" w:rsidRDefault="00774210" w:rsidP="00314618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Том 1</w:t>
            </w:r>
            <w:r w:rsidRPr="00BC6975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Положения о размещении линейного объекта (Пояснительная записка). </w:t>
            </w:r>
          </w:p>
          <w:p w:rsidR="00774210" w:rsidRPr="00BC6975" w:rsidRDefault="00774210" w:rsidP="00314618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Основная часть проекта планировки территории. (Графическая часть.)</w:t>
            </w:r>
          </w:p>
        </w:tc>
        <w:tc>
          <w:tcPr>
            <w:tcW w:w="1137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74210" w:rsidRPr="00BC6975" w:rsidTr="00314618">
        <w:trPr>
          <w:trHeight w:val="21"/>
        </w:trPr>
        <w:tc>
          <w:tcPr>
            <w:tcW w:w="720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820" w:type="dxa"/>
            <w:gridSpan w:val="4"/>
          </w:tcPr>
          <w:p w:rsidR="00774210" w:rsidRPr="00BC6975" w:rsidRDefault="00774210" w:rsidP="00314618">
            <w:pPr>
              <w:spacing w:before="120" w:after="120"/>
              <w:jc w:val="center"/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 xml:space="preserve">Основная часть проекта планировки территории. </w:t>
            </w:r>
            <w:r w:rsidRPr="00BC6975">
              <w:rPr>
                <w:b/>
                <w:bCs/>
                <w:sz w:val="26"/>
                <w:szCs w:val="26"/>
                <w:u w:val="single"/>
              </w:rPr>
              <w:t>Графическ</w:t>
            </w:r>
            <w:r>
              <w:rPr>
                <w:b/>
                <w:bCs/>
                <w:sz w:val="26"/>
                <w:szCs w:val="26"/>
                <w:u w:val="single"/>
              </w:rPr>
              <w:t>ая часть</w:t>
            </w:r>
            <w:r w:rsidRPr="00BC6975">
              <w:rPr>
                <w:b/>
                <w:bCs/>
                <w:sz w:val="26"/>
                <w:szCs w:val="26"/>
                <w:u w:val="single"/>
              </w:rPr>
              <w:t>:</w:t>
            </w:r>
          </w:p>
        </w:tc>
      </w:tr>
      <w:tr w:rsidR="00774210" w:rsidRPr="00BC6975" w:rsidTr="00314618">
        <w:trPr>
          <w:trHeight w:val="21"/>
        </w:trPr>
        <w:tc>
          <w:tcPr>
            <w:tcW w:w="720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4320" w:type="dxa"/>
          </w:tcPr>
          <w:p w:rsidR="00774210" w:rsidRPr="00BC6975" w:rsidRDefault="00774210" w:rsidP="00314618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Планировка территории линейного объекта</w:t>
            </w:r>
          </w:p>
        </w:tc>
        <w:tc>
          <w:tcPr>
            <w:tcW w:w="1137" w:type="dxa"/>
          </w:tcPr>
          <w:p w:rsidR="00774210" w:rsidRPr="00BC6975" w:rsidRDefault="00774210" w:rsidP="00314618">
            <w:pPr>
              <w:jc w:val="center"/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74210" w:rsidRPr="00BC6975" w:rsidRDefault="00774210" w:rsidP="00314618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2</w:t>
            </w:r>
            <w:r w:rsidRPr="00BC6975">
              <w:rPr>
                <w:sz w:val="26"/>
                <w:szCs w:val="26"/>
              </w:rPr>
              <w:t>000</w:t>
            </w:r>
          </w:p>
        </w:tc>
      </w:tr>
      <w:tr w:rsidR="00774210" w:rsidRPr="00BC6975" w:rsidTr="00314618">
        <w:trPr>
          <w:trHeight w:val="21"/>
        </w:trPr>
        <w:tc>
          <w:tcPr>
            <w:tcW w:w="720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4320" w:type="dxa"/>
          </w:tcPr>
          <w:p w:rsidR="00774210" w:rsidRDefault="00774210" w:rsidP="00314618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Границы зон планируемого размещения линейного объекта </w:t>
            </w:r>
          </w:p>
        </w:tc>
        <w:tc>
          <w:tcPr>
            <w:tcW w:w="1137" w:type="dxa"/>
          </w:tcPr>
          <w:p w:rsidR="00774210" w:rsidRPr="00BC6975" w:rsidRDefault="00774210" w:rsidP="00314618">
            <w:pPr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74210" w:rsidRPr="00BC6975" w:rsidRDefault="00774210" w:rsidP="00314618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2</w:t>
            </w:r>
            <w:r w:rsidRPr="00BC6975">
              <w:rPr>
                <w:sz w:val="26"/>
                <w:szCs w:val="26"/>
              </w:rPr>
              <w:t>000</w:t>
            </w:r>
          </w:p>
        </w:tc>
      </w:tr>
    </w:tbl>
    <w:p w:rsidR="00774210" w:rsidRDefault="00774210" w:rsidP="00774210">
      <w:pPr>
        <w:rPr>
          <w:bCs/>
          <w:szCs w:val="28"/>
        </w:rPr>
      </w:pPr>
    </w:p>
    <w:p w:rsidR="00774210" w:rsidRDefault="00774210" w:rsidP="00774210">
      <w:pPr>
        <w:jc w:val="center"/>
        <w:rPr>
          <w:bCs/>
          <w:szCs w:val="28"/>
        </w:rPr>
      </w:pPr>
      <w:r w:rsidRPr="008367A8">
        <w:rPr>
          <w:bCs/>
          <w:szCs w:val="28"/>
          <w:u w:val="single"/>
        </w:rPr>
        <w:t xml:space="preserve">ЧАСТЬ </w:t>
      </w:r>
      <w:r w:rsidRPr="008367A8">
        <w:rPr>
          <w:bCs/>
          <w:szCs w:val="28"/>
          <w:u w:val="single"/>
          <w:lang w:val="en-US"/>
        </w:rPr>
        <w:t>II</w:t>
      </w:r>
      <w:r>
        <w:rPr>
          <w:bCs/>
          <w:szCs w:val="28"/>
        </w:rPr>
        <w:t xml:space="preserve">.   МАТЕРИАЛЫ ПО ОБОСНОВАНИЮ </w:t>
      </w:r>
    </w:p>
    <w:p w:rsidR="00774210" w:rsidRPr="00E675EB" w:rsidRDefault="00774210" w:rsidP="00774210">
      <w:pPr>
        <w:jc w:val="center"/>
        <w:rPr>
          <w:bCs/>
          <w:szCs w:val="28"/>
        </w:rPr>
      </w:pPr>
    </w:p>
    <w:tbl>
      <w:tblPr>
        <w:tblW w:w="954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320"/>
        <w:gridCol w:w="1137"/>
        <w:gridCol w:w="1563"/>
        <w:gridCol w:w="1800"/>
      </w:tblGrid>
      <w:tr w:rsidR="00774210" w:rsidRPr="00BC6975" w:rsidTr="00314618">
        <w:trPr>
          <w:trHeight w:val="34"/>
          <w:tblHeader/>
        </w:trPr>
        <w:tc>
          <w:tcPr>
            <w:tcW w:w="720" w:type="dxa"/>
            <w:shd w:val="clear" w:color="auto" w:fill="CCCCCC"/>
          </w:tcPr>
          <w:p w:rsidR="00774210" w:rsidRPr="00BC6975" w:rsidRDefault="00774210" w:rsidP="00314618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BC6975">
              <w:rPr>
                <w:b/>
                <w:sz w:val="26"/>
                <w:szCs w:val="26"/>
              </w:rPr>
              <w:t>п</w:t>
            </w:r>
            <w:proofErr w:type="gramEnd"/>
            <w:r w:rsidRPr="00BC6975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320" w:type="dxa"/>
            <w:shd w:val="clear" w:color="auto" w:fill="CCCCCC"/>
            <w:vAlign w:val="center"/>
          </w:tcPr>
          <w:p w:rsidR="00774210" w:rsidRPr="00BC6975" w:rsidRDefault="00774210" w:rsidP="00314618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Наименование раздела</w:t>
            </w:r>
          </w:p>
        </w:tc>
        <w:tc>
          <w:tcPr>
            <w:tcW w:w="1137" w:type="dxa"/>
            <w:shd w:val="clear" w:color="auto" w:fill="CCCCCC"/>
            <w:vAlign w:val="center"/>
          </w:tcPr>
          <w:p w:rsidR="00774210" w:rsidRPr="00BC6975" w:rsidRDefault="00774210" w:rsidP="00314618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гриф</w:t>
            </w:r>
          </w:p>
        </w:tc>
        <w:tc>
          <w:tcPr>
            <w:tcW w:w="1563" w:type="dxa"/>
            <w:shd w:val="clear" w:color="auto" w:fill="CCCCCC"/>
            <w:vAlign w:val="center"/>
          </w:tcPr>
          <w:p w:rsidR="00774210" w:rsidRPr="00BC6975" w:rsidRDefault="00774210" w:rsidP="00314618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инв. №</w:t>
            </w:r>
          </w:p>
        </w:tc>
        <w:tc>
          <w:tcPr>
            <w:tcW w:w="1800" w:type="dxa"/>
            <w:shd w:val="clear" w:color="auto" w:fill="CCCCCC"/>
            <w:vAlign w:val="center"/>
          </w:tcPr>
          <w:p w:rsidR="00774210" w:rsidRPr="00BC6975" w:rsidRDefault="00774210" w:rsidP="00314618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Примечание</w:t>
            </w:r>
          </w:p>
        </w:tc>
      </w:tr>
      <w:tr w:rsidR="00774210" w:rsidRPr="00BC6975" w:rsidTr="00314618">
        <w:trPr>
          <w:trHeight w:val="34"/>
        </w:trPr>
        <w:tc>
          <w:tcPr>
            <w:tcW w:w="720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820" w:type="dxa"/>
            <w:gridSpan w:val="4"/>
            <w:vAlign w:val="center"/>
          </w:tcPr>
          <w:p w:rsidR="00774210" w:rsidRPr="00BC6975" w:rsidRDefault="00774210" w:rsidP="00314618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Материалы по обоснованию проекта планировки территории</w:t>
            </w:r>
            <w:r w:rsidRPr="00BC6975">
              <w:rPr>
                <w:b/>
                <w:bCs/>
                <w:sz w:val="26"/>
                <w:szCs w:val="26"/>
                <w:u w:val="single"/>
              </w:rPr>
              <w:t>:</w:t>
            </w:r>
          </w:p>
        </w:tc>
      </w:tr>
      <w:tr w:rsidR="00774210" w:rsidRPr="00BC6975" w:rsidTr="00314618">
        <w:trPr>
          <w:trHeight w:val="21"/>
        </w:trPr>
        <w:tc>
          <w:tcPr>
            <w:tcW w:w="720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320" w:type="dxa"/>
          </w:tcPr>
          <w:p w:rsidR="00774210" w:rsidRDefault="00774210" w:rsidP="00314618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Том 1. Обоснования проекта планировки территории. (Пояснительная записка.) </w:t>
            </w:r>
          </w:p>
          <w:p w:rsidR="00774210" w:rsidRPr="00BC6975" w:rsidRDefault="00774210" w:rsidP="00314618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Обоснования проекта планировки территории. (Графическая часть.)</w:t>
            </w:r>
          </w:p>
        </w:tc>
        <w:tc>
          <w:tcPr>
            <w:tcW w:w="1137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74210" w:rsidRPr="00BC6975" w:rsidTr="00314618">
        <w:trPr>
          <w:trHeight w:val="21"/>
        </w:trPr>
        <w:tc>
          <w:tcPr>
            <w:tcW w:w="720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820" w:type="dxa"/>
            <w:gridSpan w:val="4"/>
          </w:tcPr>
          <w:p w:rsidR="00774210" w:rsidRPr="00BC6975" w:rsidRDefault="00774210" w:rsidP="00314618">
            <w:pPr>
              <w:spacing w:before="120" w:after="120"/>
              <w:jc w:val="center"/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Обоснование проекта планировки территории. Графическая часть</w:t>
            </w:r>
            <w:r w:rsidRPr="00BC6975">
              <w:rPr>
                <w:b/>
                <w:bCs/>
                <w:sz w:val="26"/>
                <w:szCs w:val="26"/>
                <w:u w:val="single"/>
              </w:rPr>
              <w:t>:</w:t>
            </w:r>
          </w:p>
        </w:tc>
      </w:tr>
      <w:tr w:rsidR="00774210" w:rsidRPr="00BC6975" w:rsidTr="00314618">
        <w:trPr>
          <w:trHeight w:val="21"/>
        </w:trPr>
        <w:tc>
          <w:tcPr>
            <w:tcW w:w="720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4320" w:type="dxa"/>
          </w:tcPr>
          <w:p w:rsidR="00774210" w:rsidRPr="00BC6975" w:rsidRDefault="00774210" w:rsidP="00314618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Схема  расположения</w:t>
            </w:r>
            <w:r w:rsidRPr="00BC69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элемента планировочной структуры</w:t>
            </w:r>
          </w:p>
        </w:tc>
        <w:tc>
          <w:tcPr>
            <w:tcW w:w="1137" w:type="dxa"/>
          </w:tcPr>
          <w:p w:rsidR="00774210" w:rsidRPr="00BC6975" w:rsidRDefault="00774210" w:rsidP="00314618">
            <w:pPr>
              <w:jc w:val="center"/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74210" w:rsidRPr="00BC6975" w:rsidRDefault="00774210" w:rsidP="00314618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25</w:t>
            </w:r>
            <w:r w:rsidRPr="00BC6975">
              <w:rPr>
                <w:sz w:val="26"/>
                <w:szCs w:val="26"/>
              </w:rPr>
              <w:t>000</w:t>
            </w:r>
          </w:p>
        </w:tc>
      </w:tr>
      <w:tr w:rsidR="00774210" w:rsidRPr="00BC6975" w:rsidTr="00314618">
        <w:trPr>
          <w:trHeight w:val="21"/>
        </w:trPr>
        <w:tc>
          <w:tcPr>
            <w:tcW w:w="720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4320" w:type="dxa"/>
          </w:tcPr>
          <w:p w:rsidR="00774210" w:rsidRPr="00BC6975" w:rsidRDefault="00774210" w:rsidP="00314618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 xml:space="preserve">Схема использования территории </w:t>
            </w:r>
            <w:r>
              <w:rPr>
                <w:sz w:val="26"/>
                <w:szCs w:val="26"/>
              </w:rPr>
              <w:t>в период подготовки проекта планировки территории.  Схема границ зон с особыми условиями использования территории.</w:t>
            </w:r>
          </w:p>
        </w:tc>
        <w:tc>
          <w:tcPr>
            <w:tcW w:w="1137" w:type="dxa"/>
          </w:tcPr>
          <w:p w:rsidR="00774210" w:rsidRPr="00BC6975" w:rsidRDefault="00774210" w:rsidP="00314618">
            <w:pPr>
              <w:jc w:val="center"/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74210" w:rsidRPr="00BC6975" w:rsidRDefault="00774210" w:rsidP="00314618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2</w:t>
            </w:r>
            <w:r w:rsidRPr="00BC6975">
              <w:rPr>
                <w:sz w:val="26"/>
                <w:szCs w:val="26"/>
              </w:rPr>
              <w:t>000</w:t>
            </w:r>
          </w:p>
        </w:tc>
      </w:tr>
      <w:tr w:rsidR="00774210" w:rsidRPr="00BC6975" w:rsidTr="00314618">
        <w:trPr>
          <w:trHeight w:val="21"/>
        </w:trPr>
        <w:tc>
          <w:tcPr>
            <w:tcW w:w="720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  <w:r w:rsidRPr="00BC6975">
              <w:rPr>
                <w:sz w:val="26"/>
                <w:szCs w:val="26"/>
              </w:rPr>
              <w:t>.</w:t>
            </w:r>
          </w:p>
        </w:tc>
        <w:tc>
          <w:tcPr>
            <w:tcW w:w="4320" w:type="dxa"/>
          </w:tcPr>
          <w:p w:rsidR="00774210" w:rsidRPr="00BC6975" w:rsidRDefault="00774210" w:rsidP="00314618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 xml:space="preserve">Схема </w:t>
            </w:r>
            <w:r>
              <w:rPr>
                <w:sz w:val="26"/>
                <w:szCs w:val="26"/>
              </w:rPr>
              <w:t xml:space="preserve">границ земельных участков </w:t>
            </w:r>
            <w:r w:rsidRPr="00BC69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 период подготовки проекта планировки территории.  Схема резервирования земель.</w:t>
            </w:r>
          </w:p>
        </w:tc>
        <w:tc>
          <w:tcPr>
            <w:tcW w:w="1137" w:type="dxa"/>
          </w:tcPr>
          <w:p w:rsidR="00774210" w:rsidRPr="00BC6975" w:rsidRDefault="00774210" w:rsidP="00314618">
            <w:pPr>
              <w:jc w:val="center"/>
              <w:rPr>
                <w:sz w:val="26"/>
                <w:szCs w:val="26"/>
              </w:rPr>
            </w:pPr>
            <w:proofErr w:type="gramStart"/>
            <w:r w:rsidRPr="00BC6975">
              <w:rPr>
                <w:sz w:val="26"/>
                <w:szCs w:val="26"/>
              </w:rPr>
              <w:t>н</w:t>
            </w:r>
            <w:proofErr w:type="gramEnd"/>
            <w:r w:rsidRPr="00BC6975">
              <w:rPr>
                <w:sz w:val="26"/>
                <w:szCs w:val="26"/>
              </w:rPr>
              <w:t>/с</w:t>
            </w:r>
          </w:p>
        </w:tc>
        <w:tc>
          <w:tcPr>
            <w:tcW w:w="1563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74210" w:rsidRPr="00BC6975" w:rsidRDefault="00774210" w:rsidP="00314618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2</w:t>
            </w:r>
            <w:r w:rsidRPr="00BC6975">
              <w:rPr>
                <w:sz w:val="26"/>
                <w:szCs w:val="26"/>
              </w:rPr>
              <w:t>000</w:t>
            </w:r>
          </w:p>
        </w:tc>
      </w:tr>
    </w:tbl>
    <w:p w:rsidR="00774210" w:rsidRDefault="00774210" w:rsidP="00774210"/>
    <w:p w:rsidR="00774210" w:rsidRDefault="00774210" w:rsidP="00774210">
      <w:pPr>
        <w:jc w:val="center"/>
        <w:rPr>
          <w:bCs/>
          <w:szCs w:val="28"/>
        </w:rPr>
      </w:pPr>
      <w:r w:rsidRPr="008367A8">
        <w:rPr>
          <w:bCs/>
          <w:szCs w:val="28"/>
          <w:u w:val="single"/>
        </w:rPr>
        <w:t xml:space="preserve">ЧАСТЬ </w:t>
      </w:r>
      <w:r w:rsidRPr="008367A8">
        <w:rPr>
          <w:bCs/>
          <w:szCs w:val="28"/>
          <w:u w:val="single"/>
          <w:lang w:val="en-US"/>
        </w:rPr>
        <w:t>III</w:t>
      </w:r>
      <w:r w:rsidRPr="008367A8">
        <w:rPr>
          <w:bCs/>
          <w:szCs w:val="28"/>
          <w:u w:val="single"/>
        </w:rPr>
        <w:t>.</w:t>
      </w:r>
      <w:r>
        <w:rPr>
          <w:bCs/>
          <w:szCs w:val="28"/>
        </w:rPr>
        <w:t xml:space="preserve">   ПРОЕКТ МЕЖЕВАНИЯ ТЕРРИТОРИИ</w:t>
      </w:r>
    </w:p>
    <w:p w:rsidR="00774210" w:rsidRPr="00E675EB" w:rsidRDefault="00774210" w:rsidP="00774210">
      <w:pPr>
        <w:jc w:val="center"/>
        <w:rPr>
          <w:bCs/>
          <w:szCs w:val="28"/>
        </w:rPr>
      </w:pPr>
    </w:p>
    <w:tbl>
      <w:tblPr>
        <w:tblW w:w="954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320"/>
        <w:gridCol w:w="1137"/>
        <w:gridCol w:w="1563"/>
        <w:gridCol w:w="1800"/>
      </w:tblGrid>
      <w:tr w:rsidR="00774210" w:rsidRPr="00BC6975" w:rsidTr="00314618">
        <w:trPr>
          <w:trHeight w:val="34"/>
          <w:tblHeader/>
        </w:trPr>
        <w:tc>
          <w:tcPr>
            <w:tcW w:w="720" w:type="dxa"/>
            <w:shd w:val="clear" w:color="auto" w:fill="CCCCCC"/>
          </w:tcPr>
          <w:p w:rsidR="00774210" w:rsidRPr="00BC6975" w:rsidRDefault="00774210" w:rsidP="00314618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BC6975">
              <w:rPr>
                <w:b/>
                <w:sz w:val="26"/>
                <w:szCs w:val="26"/>
              </w:rPr>
              <w:t>п</w:t>
            </w:r>
            <w:proofErr w:type="gramEnd"/>
            <w:r w:rsidRPr="00BC6975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320" w:type="dxa"/>
            <w:shd w:val="clear" w:color="auto" w:fill="CCCCCC"/>
            <w:vAlign w:val="center"/>
          </w:tcPr>
          <w:p w:rsidR="00774210" w:rsidRPr="00BC6975" w:rsidRDefault="00774210" w:rsidP="00314618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Наименование раздела</w:t>
            </w:r>
          </w:p>
        </w:tc>
        <w:tc>
          <w:tcPr>
            <w:tcW w:w="1137" w:type="dxa"/>
            <w:shd w:val="clear" w:color="auto" w:fill="CCCCCC"/>
            <w:vAlign w:val="center"/>
          </w:tcPr>
          <w:p w:rsidR="00774210" w:rsidRPr="00BC6975" w:rsidRDefault="00774210" w:rsidP="00314618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гриф</w:t>
            </w:r>
          </w:p>
        </w:tc>
        <w:tc>
          <w:tcPr>
            <w:tcW w:w="1563" w:type="dxa"/>
            <w:shd w:val="clear" w:color="auto" w:fill="CCCCCC"/>
            <w:vAlign w:val="center"/>
          </w:tcPr>
          <w:p w:rsidR="00774210" w:rsidRPr="00BC6975" w:rsidRDefault="00774210" w:rsidP="00314618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инв. №</w:t>
            </w:r>
          </w:p>
        </w:tc>
        <w:tc>
          <w:tcPr>
            <w:tcW w:w="1800" w:type="dxa"/>
            <w:shd w:val="clear" w:color="auto" w:fill="CCCCCC"/>
            <w:vAlign w:val="center"/>
          </w:tcPr>
          <w:p w:rsidR="00774210" w:rsidRPr="00BC6975" w:rsidRDefault="00774210" w:rsidP="00314618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BC6975">
              <w:rPr>
                <w:b/>
                <w:sz w:val="26"/>
                <w:szCs w:val="26"/>
              </w:rPr>
              <w:t>Примечание</w:t>
            </w:r>
          </w:p>
        </w:tc>
      </w:tr>
      <w:tr w:rsidR="00774210" w:rsidRPr="00BC6975" w:rsidTr="00314618">
        <w:trPr>
          <w:trHeight w:val="34"/>
        </w:trPr>
        <w:tc>
          <w:tcPr>
            <w:tcW w:w="720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820" w:type="dxa"/>
            <w:gridSpan w:val="4"/>
            <w:vAlign w:val="center"/>
          </w:tcPr>
          <w:p w:rsidR="00774210" w:rsidRPr="00BC6975" w:rsidRDefault="00774210" w:rsidP="00314618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Материалы по межеванию территории</w:t>
            </w:r>
            <w:r w:rsidRPr="00BC6975">
              <w:rPr>
                <w:b/>
                <w:bCs/>
                <w:sz w:val="26"/>
                <w:szCs w:val="26"/>
                <w:u w:val="single"/>
              </w:rPr>
              <w:t>:</w:t>
            </w:r>
          </w:p>
        </w:tc>
      </w:tr>
      <w:tr w:rsidR="00774210" w:rsidRPr="00BC6975" w:rsidTr="00314618">
        <w:trPr>
          <w:trHeight w:val="21"/>
        </w:trPr>
        <w:tc>
          <w:tcPr>
            <w:tcW w:w="720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320" w:type="dxa"/>
          </w:tcPr>
          <w:p w:rsidR="00774210" w:rsidRDefault="00774210" w:rsidP="00314618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Том 1. Проект межевания территории. (Пояснительная записка.)</w:t>
            </w:r>
          </w:p>
          <w:p w:rsidR="00774210" w:rsidRPr="00BC6975" w:rsidRDefault="00774210" w:rsidP="00314618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 межевания территории (Графическая часть.)</w:t>
            </w:r>
          </w:p>
        </w:tc>
        <w:tc>
          <w:tcPr>
            <w:tcW w:w="1137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74210" w:rsidRPr="00BC6975" w:rsidTr="00314618">
        <w:trPr>
          <w:trHeight w:val="21"/>
        </w:trPr>
        <w:tc>
          <w:tcPr>
            <w:tcW w:w="720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8820" w:type="dxa"/>
            <w:gridSpan w:val="4"/>
          </w:tcPr>
          <w:p w:rsidR="00774210" w:rsidRPr="00BC6975" w:rsidRDefault="00774210" w:rsidP="00314618">
            <w:pPr>
              <w:spacing w:before="120" w:after="120"/>
              <w:jc w:val="center"/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М</w:t>
            </w:r>
            <w:r w:rsidRPr="00BC6975">
              <w:rPr>
                <w:b/>
                <w:bCs/>
                <w:sz w:val="26"/>
                <w:szCs w:val="26"/>
                <w:u w:val="single"/>
              </w:rPr>
              <w:t xml:space="preserve">атериалы </w:t>
            </w:r>
            <w:r>
              <w:rPr>
                <w:b/>
                <w:bCs/>
                <w:sz w:val="26"/>
                <w:szCs w:val="26"/>
                <w:u w:val="single"/>
              </w:rPr>
              <w:t xml:space="preserve"> по  межеванию территории. Графическая часть:</w:t>
            </w:r>
          </w:p>
        </w:tc>
      </w:tr>
      <w:tr w:rsidR="00774210" w:rsidRPr="00BC6975" w:rsidTr="00314618">
        <w:trPr>
          <w:trHeight w:val="21"/>
        </w:trPr>
        <w:tc>
          <w:tcPr>
            <w:tcW w:w="720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4320" w:type="dxa"/>
          </w:tcPr>
          <w:p w:rsidR="00774210" w:rsidRPr="00BC6975" w:rsidRDefault="00774210" w:rsidP="00314618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. Проект межевания территории.  </w:t>
            </w:r>
          </w:p>
        </w:tc>
        <w:tc>
          <w:tcPr>
            <w:tcW w:w="1137" w:type="dxa"/>
          </w:tcPr>
          <w:p w:rsidR="00774210" w:rsidRPr="00BC6975" w:rsidRDefault="00774210" w:rsidP="00314618">
            <w:pPr>
              <w:jc w:val="center"/>
            </w:pPr>
            <w:r w:rsidRPr="00BC6975">
              <w:rPr>
                <w:sz w:val="26"/>
                <w:szCs w:val="26"/>
              </w:rPr>
              <w:t>н/с</w:t>
            </w:r>
          </w:p>
        </w:tc>
        <w:tc>
          <w:tcPr>
            <w:tcW w:w="1563" w:type="dxa"/>
          </w:tcPr>
          <w:p w:rsidR="00774210" w:rsidRPr="00BC6975" w:rsidRDefault="00774210" w:rsidP="003146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74210" w:rsidRPr="00BC6975" w:rsidRDefault="00774210" w:rsidP="00314618">
            <w:pPr>
              <w:spacing w:before="60" w:after="60"/>
              <w:rPr>
                <w:sz w:val="26"/>
                <w:szCs w:val="26"/>
              </w:rPr>
            </w:pPr>
            <w:r w:rsidRPr="00BC6975">
              <w:rPr>
                <w:sz w:val="26"/>
                <w:szCs w:val="26"/>
              </w:rPr>
              <w:t>М 1:</w:t>
            </w:r>
            <w:r>
              <w:rPr>
                <w:sz w:val="26"/>
                <w:szCs w:val="26"/>
              </w:rPr>
              <w:t>2</w:t>
            </w:r>
            <w:r w:rsidRPr="00BC6975">
              <w:rPr>
                <w:sz w:val="26"/>
                <w:szCs w:val="26"/>
              </w:rPr>
              <w:t>000</w:t>
            </w:r>
          </w:p>
        </w:tc>
      </w:tr>
    </w:tbl>
    <w:p w:rsidR="00774210" w:rsidRPr="006E19D1" w:rsidRDefault="00774210" w:rsidP="00774210">
      <w:pPr>
        <w:rPr>
          <w:b/>
          <w:bCs/>
          <w:sz w:val="26"/>
          <w:szCs w:val="26"/>
        </w:rPr>
      </w:pPr>
      <w:r w:rsidRPr="003E1F15">
        <w:rPr>
          <w:b/>
          <w:bCs/>
          <w:sz w:val="26"/>
          <w:szCs w:val="26"/>
        </w:rPr>
        <w:br w:type="page"/>
      </w:r>
    </w:p>
    <w:p w:rsidR="00774210" w:rsidRDefault="00774210" w:rsidP="00774210"/>
    <w:p w:rsidR="00774210" w:rsidRDefault="00774210" w:rsidP="00774210">
      <w:pPr>
        <w:pStyle w:val="1"/>
        <w:tabs>
          <w:tab w:val="right" w:leader="dot" w:pos="9345"/>
        </w:tabs>
        <w:spacing w:before="0"/>
        <w:jc w:val="center"/>
        <w:rPr>
          <w:rFonts w:ascii="Times New Roman" w:hAnsi="Times New Roman"/>
          <w:sz w:val="26"/>
          <w:szCs w:val="26"/>
        </w:rPr>
      </w:pPr>
      <w:r w:rsidRPr="00953933">
        <w:rPr>
          <w:rFonts w:ascii="Times New Roman" w:hAnsi="Times New Roman"/>
          <w:sz w:val="26"/>
          <w:szCs w:val="26"/>
        </w:rPr>
        <w:t>ОГЛАВЛЕНИЕ</w:t>
      </w:r>
    </w:p>
    <w:p w:rsidR="00774210" w:rsidRPr="00543A19" w:rsidRDefault="00774210" w:rsidP="00774210">
      <w:pPr>
        <w:rPr>
          <w:lang w:eastAsia="ru-RU"/>
        </w:rPr>
      </w:pPr>
    </w:p>
    <w:p w:rsidR="00774210" w:rsidRPr="00FE3252" w:rsidRDefault="00774210" w:rsidP="00774210">
      <w:pPr>
        <w:pStyle w:val="ab"/>
        <w:numPr>
          <w:ilvl w:val="0"/>
          <w:numId w:val="1"/>
        </w:numPr>
        <w:spacing w:line="360" w:lineRule="auto"/>
        <w:jc w:val="both"/>
        <w:rPr>
          <w:b/>
          <w:sz w:val="26"/>
          <w:szCs w:val="26"/>
          <w:lang w:eastAsia="ru-RU"/>
        </w:rPr>
      </w:pPr>
      <w:r w:rsidRPr="00FE3252">
        <w:rPr>
          <w:b/>
          <w:sz w:val="26"/>
          <w:szCs w:val="26"/>
          <w:lang w:eastAsia="ru-RU"/>
        </w:rPr>
        <w:t>РАЗДЕЛ 1 « ИСХОДНО-РАЗРЕШИТЕЛЬНАЯ ДОКУМЕНТАЦИЯ»………….</w:t>
      </w:r>
      <w:r>
        <w:rPr>
          <w:b/>
          <w:sz w:val="26"/>
          <w:szCs w:val="26"/>
          <w:lang w:eastAsia="ru-RU"/>
        </w:rPr>
        <w:t>.</w:t>
      </w:r>
      <w:r>
        <w:rPr>
          <w:sz w:val="26"/>
          <w:szCs w:val="26"/>
          <w:lang w:eastAsia="ru-RU"/>
        </w:rPr>
        <w:t>4</w:t>
      </w:r>
    </w:p>
    <w:p w:rsidR="00774210" w:rsidRPr="00FE3252" w:rsidRDefault="00774210" w:rsidP="00774210">
      <w:pPr>
        <w:pStyle w:val="ab"/>
        <w:numPr>
          <w:ilvl w:val="0"/>
          <w:numId w:val="1"/>
        </w:numPr>
        <w:spacing w:line="360" w:lineRule="auto"/>
        <w:jc w:val="both"/>
        <w:rPr>
          <w:b/>
          <w:sz w:val="26"/>
          <w:szCs w:val="26"/>
          <w:lang w:eastAsia="ru-RU"/>
        </w:rPr>
      </w:pPr>
      <w:r w:rsidRPr="00FE3252">
        <w:rPr>
          <w:b/>
          <w:sz w:val="26"/>
          <w:szCs w:val="26"/>
          <w:lang w:eastAsia="ru-RU"/>
        </w:rPr>
        <w:t>РАЗДЕЛ 2 «ОСНОВАНИЕ ПОЛОЖЕНИЙ ПО РАЗМЕЩЕНИЮ ЛИНЕЙНОГО ОБЪЕКТА</w:t>
      </w:r>
      <w:r>
        <w:rPr>
          <w:b/>
          <w:sz w:val="26"/>
          <w:szCs w:val="26"/>
          <w:lang w:eastAsia="ru-RU"/>
        </w:rPr>
        <w:t>»</w:t>
      </w:r>
      <w:r w:rsidRPr="00FE3252">
        <w:rPr>
          <w:b/>
          <w:sz w:val="26"/>
          <w:szCs w:val="26"/>
          <w:lang w:eastAsia="ru-RU"/>
        </w:rPr>
        <w:t>………………………………………………………………………………</w:t>
      </w:r>
      <w:r>
        <w:rPr>
          <w:sz w:val="26"/>
          <w:szCs w:val="26"/>
          <w:lang w:eastAsia="ru-RU"/>
        </w:rPr>
        <w:t>4</w:t>
      </w:r>
    </w:p>
    <w:p w:rsidR="00774210" w:rsidRPr="00FE3252" w:rsidRDefault="00774210" w:rsidP="00774210">
      <w:pPr>
        <w:pStyle w:val="ab"/>
        <w:numPr>
          <w:ilvl w:val="1"/>
          <w:numId w:val="1"/>
        </w:numPr>
        <w:spacing w:line="360" w:lineRule="auto"/>
        <w:jc w:val="both"/>
        <w:rPr>
          <w:b/>
          <w:sz w:val="26"/>
          <w:szCs w:val="26"/>
          <w:lang w:eastAsia="ru-RU"/>
        </w:rPr>
      </w:pPr>
      <w:r w:rsidRPr="00FE3252">
        <w:rPr>
          <w:sz w:val="26"/>
          <w:szCs w:val="26"/>
          <w:lang w:eastAsia="ru-RU"/>
        </w:rPr>
        <w:t>Обоснование параметров линейного объекта, планируемого к размещению</w:t>
      </w:r>
      <w:r w:rsidRPr="00FE3252">
        <w:rPr>
          <w:b/>
          <w:sz w:val="26"/>
          <w:szCs w:val="26"/>
          <w:lang w:eastAsia="ru-RU"/>
        </w:rPr>
        <w:t>……….</w:t>
      </w:r>
      <w:r>
        <w:rPr>
          <w:sz w:val="26"/>
          <w:szCs w:val="26"/>
          <w:lang w:eastAsia="ru-RU"/>
        </w:rPr>
        <w:t>4</w:t>
      </w:r>
    </w:p>
    <w:p w:rsidR="00774210" w:rsidRDefault="00774210" w:rsidP="00774210">
      <w:pPr>
        <w:pStyle w:val="ab"/>
        <w:numPr>
          <w:ilvl w:val="1"/>
          <w:numId w:val="1"/>
        </w:numPr>
        <w:spacing w:line="360" w:lineRule="auto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Обоснование размещения линейного объекта на планируемой территории </w:t>
      </w:r>
      <w:r w:rsidRPr="00FE3252">
        <w:rPr>
          <w:b/>
          <w:sz w:val="26"/>
          <w:szCs w:val="26"/>
          <w:lang w:eastAsia="ru-RU"/>
        </w:rPr>
        <w:t>………</w:t>
      </w:r>
      <w:r>
        <w:rPr>
          <w:b/>
          <w:sz w:val="26"/>
          <w:szCs w:val="26"/>
          <w:lang w:eastAsia="ru-RU"/>
        </w:rPr>
        <w:t>.</w:t>
      </w:r>
      <w:r>
        <w:rPr>
          <w:sz w:val="26"/>
          <w:szCs w:val="26"/>
          <w:lang w:eastAsia="ru-RU"/>
        </w:rPr>
        <w:t>5</w:t>
      </w:r>
    </w:p>
    <w:p w:rsidR="00774210" w:rsidRPr="00FE3252" w:rsidRDefault="00774210" w:rsidP="00774210">
      <w:pPr>
        <w:pStyle w:val="ab"/>
        <w:numPr>
          <w:ilvl w:val="1"/>
          <w:numId w:val="1"/>
        </w:numPr>
        <w:spacing w:line="360" w:lineRule="auto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Обоснование размещения линейного объекта с учётом особых условий использования территорий</w:t>
      </w:r>
      <w:r w:rsidRPr="00FE3252">
        <w:rPr>
          <w:b/>
          <w:sz w:val="26"/>
          <w:szCs w:val="26"/>
          <w:lang w:eastAsia="ru-RU"/>
        </w:rPr>
        <w:t xml:space="preserve"> ……………………………………………………………</w:t>
      </w:r>
      <w:r>
        <w:rPr>
          <w:b/>
          <w:sz w:val="26"/>
          <w:szCs w:val="26"/>
          <w:lang w:eastAsia="ru-RU"/>
        </w:rPr>
        <w:t>..</w:t>
      </w:r>
      <w:r>
        <w:rPr>
          <w:sz w:val="26"/>
          <w:szCs w:val="26"/>
          <w:lang w:eastAsia="ru-RU"/>
        </w:rPr>
        <w:t>10</w:t>
      </w:r>
    </w:p>
    <w:p w:rsidR="00774210" w:rsidRDefault="00774210" w:rsidP="00774210">
      <w:pPr>
        <w:pStyle w:val="ab"/>
        <w:numPr>
          <w:ilvl w:val="1"/>
          <w:numId w:val="1"/>
        </w:numPr>
        <w:spacing w:line="360" w:lineRule="auto"/>
        <w:jc w:val="both"/>
        <w:rPr>
          <w:sz w:val="26"/>
          <w:szCs w:val="26"/>
          <w:lang w:eastAsia="ru-RU"/>
        </w:rPr>
      </w:pPr>
      <w:r w:rsidRPr="00FE3252">
        <w:rPr>
          <w:sz w:val="26"/>
          <w:szCs w:val="26"/>
          <w:lang w:eastAsia="ru-RU"/>
        </w:rPr>
        <w:t>Защита территории</w:t>
      </w:r>
      <w:r>
        <w:rPr>
          <w:sz w:val="26"/>
          <w:szCs w:val="26"/>
          <w:lang w:eastAsia="ru-RU"/>
        </w:rPr>
        <w:t xml:space="preserve"> от чрезвычайных ситуаций природного и техногенного характера, проведение мероприятий по гражданской обороне и пожарной </w:t>
      </w:r>
      <w:r w:rsidRPr="00124FDF">
        <w:rPr>
          <w:b/>
          <w:sz w:val="26"/>
          <w:szCs w:val="26"/>
          <w:lang w:eastAsia="ru-RU"/>
        </w:rPr>
        <w:t>……...</w:t>
      </w:r>
      <w:r>
        <w:rPr>
          <w:b/>
          <w:sz w:val="26"/>
          <w:szCs w:val="26"/>
          <w:lang w:eastAsia="ru-RU"/>
        </w:rPr>
        <w:t>...</w:t>
      </w:r>
      <w:r>
        <w:rPr>
          <w:sz w:val="26"/>
          <w:szCs w:val="26"/>
          <w:lang w:eastAsia="ru-RU"/>
        </w:rPr>
        <w:t>12</w:t>
      </w:r>
    </w:p>
    <w:p w:rsidR="00774210" w:rsidRDefault="00774210" w:rsidP="00774210">
      <w:pPr>
        <w:pStyle w:val="ab"/>
        <w:numPr>
          <w:ilvl w:val="0"/>
          <w:numId w:val="1"/>
        </w:numPr>
        <w:spacing w:line="360" w:lineRule="auto"/>
        <w:ind w:left="-170" w:hanging="357"/>
        <w:rPr>
          <w:sz w:val="26"/>
          <w:szCs w:val="26"/>
          <w:lang w:eastAsia="ru-RU"/>
        </w:rPr>
      </w:pPr>
      <w:r w:rsidRPr="00787F91">
        <w:rPr>
          <w:b/>
          <w:sz w:val="26"/>
          <w:szCs w:val="26"/>
          <w:lang w:eastAsia="ru-RU"/>
        </w:rPr>
        <w:t>ИНЫЕ ВОПРОСЫ ПЛАНИРОВКИ ТЕРРИТОРИИ</w:t>
      </w:r>
      <w:r>
        <w:rPr>
          <w:sz w:val="26"/>
          <w:szCs w:val="26"/>
          <w:lang w:eastAsia="ru-RU"/>
        </w:rPr>
        <w:t xml:space="preserve"> </w:t>
      </w:r>
      <w:r w:rsidRPr="00472910">
        <w:rPr>
          <w:b/>
          <w:sz w:val="26"/>
          <w:szCs w:val="26"/>
          <w:lang w:eastAsia="ru-RU"/>
        </w:rPr>
        <w:t>……………………………...</w:t>
      </w:r>
      <w:r w:rsidR="00F94DC3">
        <w:rPr>
          <w:sz w:val="26"/>
          <w:szCs w:val="26"/>
          <w:lang w:eastAsia="ru-RU"/>
        </w:rPr>
        <w:t>21</w:t>
      </w:r>
    </w:p>
    <w:p w:rsidR="00774210" w:rsidRPr="00472910" w:rsidRDefault="00774210" w:rsidP="00774210">
      <w:pPr>
        <w:pStyle w:val="ab"/>
        <w:numPr>
          <w:ilvl w:val="1"/>
          <w:numId w:val="1"/>
        </w:numPr>
        <w:spacing w:line="360" w:lineRule="auto"/>
        <w:rPr>
          <w:sz w:val="26"/>
          <w:szCs w:val="26"/>
          <w:lang w:eastAsia="ru-RU"/>
        </w:rPr>
      </w:pPr>
      <w:r w:rsidRPr="00472910">
        <w:rPr>
          <w:sz w:val="26"/>
          <w:szCs w:val="26"/>
          <w:lang w:eastAsia="ru-RU"/>
        </w:rPr>
        <w:t>Обоснование предложений для внесения изменений и дополнений в докумен</w:t>
      </w:r>
      <w:r>
        <w:rPr>
          <w:sz w:val="26"/>
          <w:szCs w:val="26"/>
          <w:lang w:eastAsia="ru-RU"/>
        </w:rPr>
        <w:t>ты территориального планирования и правила землепользования и застройки</w:t>
      </w:r>
      <w:r>
        <w:rPr>
          <w:b/>
          <w:sz w:val="26"/>
          <w:szCs w:val="26"/>
          <w:lang w:eastAsia="ru-RU"/>
        </w:rPr>
        <w:t>………..</w:t>
      </w:r>
      <w:r w:rsidR="00F94DC3">
        <w:rPr>
          <w:sz w:val="26"/>
          <w:szCs w:val="26"/>
          <w:lang w:eastAsia="ru-RU"/>
        </w:rPr>
        <w:t>21</w:t>
      </w:r>
    </w:p>
    <w:p w:rsidR="00774210" w:rsidRDefault="00774210" w:rsidP="00774210">
      <w:pPr>
        <w:pStyle w:val="ab"/>
        <w:numPr>
          <w:ilvl w:val="1"/>
          <w:numId w:val="1"/>
        </w:numPr>
        <w:spacing w:line="360" w:lineRule="auto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Сведения о соответствии разработанной документации требованиям</w:t>
      </w:r>
    </w:p>
    <w:p w:rsidR="00774210" w:rsidRDefault="00774210" w:rsidP="00774210">
      <w:pPr>
        <w:pStyle w:val="ab"/>
        <w:spacing w:line="360" w:lineRule="auto"/>
        <w:ind w:left="-139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законодательства о градостроительной деятельности</w:t>
      </w:r>
      <w:r w:rsidRPr="00472910">
        <w:rPr>
          <w:b/>
          <w:sz w:val="26"/>
          <w:szCs w:val="26"/>
          <w:lang w:eastAsia="ru-RU"/>
        </w:rPr>
        <w:t>………………………………</w:t>
      </w:r>
      <w:r>
        <w:rPr>
          <w:b/>
          <w:sz w:val="26"/>
          <w:szCs w:val="26"/>
          <w:lang w:eastAsia="ru-RU"/>
        </w:rPr>
        <w:t>...</w:t>
      </w:r>
      <w:r w:rsidR="00F94DC3">
        <w:rPr>
          <w:sz w:val="26"/>
          <w:szCs w:val="26"/>
          <w:lang w:eastAsia="ru-RU"/>
        </w:rPr>
        <w:t>21</w:t>
      </w:r>
      <w:bookmarkStart w:id="0" w:name="_GoBack"/>
      <w:bookmarkEnd w:id="0"/>
    </w:p>
    <w:p w:rsidR="00774210" w:rsidRDefault="00774210" w:rsidP="00774210">
      <w:pPr>
        <w:pStyle w:val="ab"/>
        <w:spacing w:line="360" w:lineRule="auto"/>
        <w:ind w:left="-139"/>
        <w:rPr>
          <w:sz w:val="26"/>
          <w:szCs w:val="26"/>
          <w:lang w:eastAsia="ru-RU"/>
        </w:rPr>
      </w:pPr>
    </w:p>
    <w:p w:rsidR="00774210" w:rsidRDefault="00774210" w:rsidP="00774210">
      <w:pPr>
        <w:pStyle w:val="ab"/>
        <w:spacing w:line="360" w:lineRule="auto"/>
        <w:ind w:left="-139"/>
        <w:rPr>
          <w:sz w:val="26"/>
          <w:szCs w:val="26"/>
          <w:lang w:eastAsia="ru-RU"/>
        </w:rPr>
      </w:pPr>
    </w:p>
    <w:p w:rsidR="00774210" w:rsidRDefault="00774210" w:rsidP="00774210">
      <w:pPr>
        <w:pStyle w:val="ab"/>
        <w:spacing w:line="360" w:lineRule="auto"/>
        <w:ind w:left="-139"/>
        <w:jc w:val="center"/>
        <w:rPr>
          <w:szCs w:val="28"/>
          <w:lang w:eastAsia="ru-RU"/>
        </w:rPr>
      </w:pPr>
      <w:r w:rsidRPr="00472910">
        <w:rPr>
          <w:szCs w:val="28"/>
          <w:lang w:eastAsia="ru-RU"/>
        </w:rPr>
        <w:t>АВТОРСКИЙ КОЛЛЕКТИВ</w:t>
      </w:r>
    </w:p>
    <w:p w:rsidR="00774210" w:rsidRDefault="00774210" w:rsidP="00774210">
      <w:pPr>
        <w:pStyle w:val="ab"/>
        <w:spacing w:line="360" w:lineRule="auto"/>
        <w:ind w:left="-139"/>
        <w:jc w:val="both"/>
        <w:rPr>
          <w:szCs w:val="28"/>
          <w:lang w:eastAsia="ru-RU"/>
        </w:rPr>
      </w:pPr>
    </w:p>
    <w:p w:rsidR="00774210" w:rsidRDefault="00774210" w:rsidP="00774210">
      <w:pPr>
        <w:pStyle w:val="ab"/>
        <w:spacing w:line="360" w:lineRule="auto"/>
        <w:ind w:left="-13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Главный архитектор проекта                                          С.Б. Щербакова</w:t>
      </w:r>
    </w:p>
    <w:p w:rsidR="00774210" w:rsidRPr="00472910" w:rsidRDefault="00774210" w:rsidP="00774210">
      <w:pPr>
        <w:pStyle w:val="ab"/>
        <w:spacing w:line="360" w:lineRule="auto"/>
        <w:ind w:left="-13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Ведущий инженер                                                            </w:t>
      </w:r>
      <w:proofErr w:type="spellStart"/>
      <w:r>
        <w:rPr>
          <w:szCs w:val="28"/>
          <w:lang w:eastAsia="ru-RU"/>
        </w:rPr>
        <w:t>С.А.Семёнов</w:t>
      </w:r>
      <w:proofErr w:type="spellEnd"/>
    </w:p>
    <w:p w:rsidR="00774210" w:rsidRDefault="00774210" w:rsidP="00774210">
      <w:pPr>
        <w:pStyle w:val="ab"/>
        <w:spacing w:line="360" w:lineRule="auto"/>
        <w:ind w:left="-13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Архитектор                                                                       И.В. </w:t>
      </w:r>
      <w:proofErr w:type="spellStart"/>
      <w:r>
        <w:rPr>
          <w:szCs w:val="28"/>
          <w:lang w:eastAsia="ru-RU"/>
        </w:rPr>
        <w:t>Кривохижина</w:t>
      </w:r>
      <w:proofErr w:type="spellEnd"/>
    </w:p>
    <w:p w:rsidR="00774210" w:rsidRDefault="00774210" w:rsidP="00774210">
      <w:pPr>
        <w:pStyle w:val="ab"/>
        <w:spacing w:line="360" w:lineRule="auto"/>
        <w:ind w:left="-13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Инженер                                                                            Е. Н. Муратова</w:t>
      </w:r>
    </w:p>
    <w:p w:rsidR="00774210" w:rsidRPr="00953933" w:rsidRDefault="00774210" w:rsidP="00774210">
      <w:pPr>
        <w:pStyle w:val="1"/>
        <w:tabs>
          <w:tab w:val="right" w:leader="dot" w:pos="9345"/>
        </w:tabs>
        <w:spacing w:before="0" w:line="360" w:lineRule="auto"/>
        <w:ind w:hanging="1429"/>
        <w:jc w:val="both"/>
      </w:pPr>
    </w:p>
    <w:p w:rsidR="00774210" w:rsidRDefault="00774210" w:rsidP="00774210">
      <w:pPr>
        <w:jc w:val="both"/>
        <w:sectPr w:rsidR="00774210" w:rsidSect="00774210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 xml:space="preserve"> </w:t>
      </w:r>
    </w:p>
    <w:p w:rsidR="00774210" w:rsidRPr="00B6554D" w:rsidRDefault="00774210" w:rsidP="00774210">
      <w:pPr>
        <w:spacing w:line="360" w:lineRule="auto"/>
        <w:ind w:left="-567"/>
        <w:jc w:val="center"/>
        <w:rPr>
          <w:b/>
          <w:sz w:val="24"/>
          <w:szCs w:val="24"/>
        </w:rPr>
      </w:pPr>
    </w:p>
    <w:p w:rsidR="00774210" w:rsidRPr="004F737C" w:rsidRDefault="00774210" w:rsidP="00774210">
      <w:pPr>
        <w:spacing w:line="360" w:lineRule="auto"/>
        <w:rPr>
          <w:b/>
          <w:szCs w:val="28"/>
        </w:rPr>
      </w:pPr>
      <w:r>
        <w:rPr>
          <w:b/>
          <w:szCs w:val="28"/>
        </w:rPr>
        <w:t>1.</w:t>
      </w:r>
      <w:r w:rsidRPr="004F737C">
        <w:rPr>
          <w:b/>
          <w:szCs w:val="28"/>
        </w:rPr>
        <w:t>Исходно-разрешительная документация</w:t>
      </w:r>
    </w:p>
    <w:p w:rsidR="00774210" w:rsidRDefault="00774210" w:rsidP="00774210">
      <w:pPr>
        <w:spacing w:line="360" w:lineRule="auto"/>
        <w:ind w:left="-567"/>
        <w:jc w:val="both"/>
        <w:rPr>
          <w:color w:val="FF0000"/>
          <w:szCs w:val="28"/>
        </w:rPr>
      </w:pPr>
    </w:p>
    <w:p w:rsidR="00774210" w:rsidRPr="003F4A55" w:rsidRDefault="00774210" w:rsidP="00774210">
      <w:pPr>
        <w:spacing w:line="276" w:lineRule="auto"/>
        <w:ind w:left="-567" w:firstLine="567"/>
        <w:jc w:val="both"/>
        <w:rPr>
          <w:szCs w:val="28"/>
        </w:rPr>
      </w:pPr>
      <w:r w:rsidRPr="003F4A55">
        <w:rPr>
          <w:szCs w:val="28"/>
        </w:rPr>
        <w:t xml:space="preserve">Проект планировки территории линейного объекта «Газопровод  газоснабжения СП </w:t>
      </w:r>
      <w:proofErr w:type="spellStart"/>
      <w:r w:rsidRPr="003F4A55">
        <w:rPr>
          <w:szCs w:val="28"/>
        </w:rPr>
        <w:t>Гусельский</w:t>
      </w:r>
      <w:proofErr w:type="spellEnd"/>
      <w:r w:rsidRPr="003F4A55">
        <w:rPr>
          <w:szCs w:val="28"/>
        </w:rPr>
        <w:t xml:space="preserve"> – «Кирпичный завод»  выполнен на основании следующей исходно-разрешительной документации</w:t>
      </w:r>
    </w:p>
    <w:p w:rsidR="00774210" w:rsidRPr="003F4A55" w:rsidRDefault="00774210" w:rsidP="00774210">
      <w:pPr>
        <w:spacing w:line="276" w:lineRule="auto"/>
        <w:ind w:left="-426"/>
        <w:jc w:val="both"/>
        <w:rPr>
          <w:szCs w:val="28"/>
        </w:rPr>
      </w:pPr>
      <w:r w:rsidRPr="003F4A55">
        <w:rPr>
          <w:szCs w:val="28"/>
        </w:rPr>
        <w:t xml:space="preserve">- Постановление администрации МО «Город Саратов»  </w:t>
      </w:r>
    </w:p>
    <w:p w:rsidR="00774210" w:rsidRPr="003F4A55" w:rsidRDefault="00774210" w:rsidP="00774210">
      <w:pPr>
        <w:spacing w:line="276" w:lineRule="auto"/>
        <w:ind w:left="-426"/>
        <w:jc w:val="both"/>
        <w:rPr>
          <w:szCs w:val="28"/>
        </w:rPr>
      </w:pPr>
      <w:r w:rsidRPr="003F4A55">
        <w:rPr>
          <w:szCs w:val="28"/>
        </w:rPr>
        <w:t xml:space="preserve">«О подготовке проекта планировки территории  для строительства линейного  объекта: «Газопровод газоснабжения СП </w:t>
      </w:r>
      <w:proofErr w:type="spellStart"/>
      <w:r w:rsidRPr="003F4A55">
        <w:rPr>
          <w:szCs w:val="28"/>
        </w:rPr>
        <w:t>Гусельский</w:t>
      </w:r>
      <w:proofErr w:type="spellEnd"/>
      <w:r w:rsidRPr="003F4A55">
        <w:rPr>
          <w:szCs w:val="28"/>
        </w:rPr>
        <w:t xml:space="preserve"> – «Кирпичный завод» в границах МО «Город Саратов»  №… г.</w:t>
      </w:r>
    </w:p>
    <w:p w:rsidR="00774210" w:rsidRPr="003F4A55" w:rsidRDefault="00774210" w:rsidP="00774210">
      <w:pPr>
        <w:spacing w:line="276" w:lineRule="auto"/>
        <w:ind w:left="-567"/>
        <w:jc w:val="both"/>
        <w:rPr>
          <w:szCs w:val="28"/>
        </w:rPr>
      </w:pPr>
      <w:r w:rsidRPr="003F4A55">
        <w:rPr>
          <w:szCs w:val="28"/>
        </w:rPr>
        <w:t xml:space="preserve">-Задание на разработку проекта планировки и проекта межевания территории для строительства линейного объекта </w:t>
      </w:r>
    </w:p>
    <w:p w:rsidR="00774210" w:rsidRPr="003F4A55" w:rsidRDefault="00774210" w:rsidP="00774210">
      <w:pPr>
        <w:spacing w:line="276" w:lineRule="auto"/>
        <w:ind w:left="-426"/>
        <w:jc w:val="both"/>
        <w:rPr>
          <w:szCs w:val="28"/>
        </w:rPr>
      </w:pPr>
      <w:r w:rsidRPr="003F4A55">
        <w:rPr>
          <w:szCs w:val="28"/>
        </w:rPr>
        <w:t>- Программа развития Саратовской области,  Программа комплексного социально-экономического развития муниципального образования "Город Саратов" на 2013 - 2015 годы;</w:t>
      </w:r>
    </w:p>
    <w:p w:rsidR="00774210" w:rsidRPr="003F4A55" w:rsidRDefault="00774210" w:rsidP="00774210">
      <w:pPr>
        <w:suppressAutoHyphens w:val="0"/>
        <w:spacing w:after="200" w:line="276" w:lineRule="auto"/>
        <w:ind w:left="-567"/>
        <w:contextualSpacing/>
        <w:jc w:val="both"/>
        <w:rPr>
          <w:szCs w:val="28"/>
        </w:rPr>
      </w:pPr>
      <w:r w:rsidRPr="003F4A55">
        <w:rPr>
          <w:szCs w:val="28"/>
        </w:rPr>
        <w:t>-  Положения закона Саратовской области «О регулировании градостроительной деятельности»;</w:t>
      </w:r>
    </w:p>
    <w:p w:rsidR="00774210" w:rsidRPr="003F4A55" w:rsidRDefault="00774210" w:rsidP="00774210">
      <w:pPr>
        <w:suppressAutoHyphens w:val="0"/>
        <w:spacing w:after="200" w:line="276" w:lineRule="auto"/>
        <w:ind w:left="-567"/>
        <w:contextualSpacing/>
        <w:jc w:val="both"/>
        <w:rPr>
          <w:szCs w:val="28"/>
        </w:rPr>
      </w:pPr>
      <w:r w:rsidRPr="003F4A55">
        <w:rPr>
          <w:szCs w:val="28"/>
        </w:rPr>
        <w:t>- Земельный Кодекс Российской Федерации, введённый в действие Федеральным Законом №137-ФЗ от 25.10.2001 г.;</w:t>
      </w:r>
    </w:p>
    <w:p w:rsidR="00774210" w:rsidRPr="003F4A55" w:rsidRDefault="00774210" w:rsidP="00774210">
      <w:pPr>
        <w:suppressAutoHyphens w:val="0"/>
        <w:spacing w:after="200" w:line="276" w:lineRule="auto"/>
        <w:ind w:left="-567"/>
        <w:contextualSpacing/>
        <w:jc w:val="both"/>
        <w:rPr>
          <w:szCs w:val="28"/>
        </w:rPr>
      </w:pPr>
      <w:r w:rsidRPr="003F4A55">
        <w:rPr>
          <w:szCs w:val="28"/>
        </w:rPr>
        <w:t>-  Закон Саратовской области №78-ЗСО от 23.12.2004 г. «О муниципальных районах»;</w:t>
      </w:r>
    </w:p>
    <w:p w:rsidR="00774210" w:rsidRPr="003F4A55" w:rsidRDefault="00774210" w:rsidP="00774210">
      <w:pPr>
        <w:spacing w:line="276" w:lineRule="auto"/>
        <w:ind w:left="-567"/>
        <w:jc w:val="both"/>
        <w:rPr>
          <w:szCs w:val="28"/>
        </w:rPr>
      </w:pPr>
      <w:r w:rsidRPr="003F4A55">
        <w:rPr>
          <w:szCs w:val="28"/>
        </w:rPr>
        <w:t xml:space="preserve">    Данная работа выполнена в соответствии с Градостроительным кодексом РФ,  СНиП 2.07.01-89*. Градостроительство. Планировка и застройка городских и сельских поселений».</w:t>
      </w:r>
    </w:p>
    <w:p w:rsidR="00774210" w:rsidRPr="003F4A55" w:rsidRDefault="00774210" w:rsidP="00774210">
      <w:pPr>
        <w:spacing w:line="276" w:lineRule="auto"/>
        <w:ind w:left="-567"/>
        <w:jc w:val="both"/>
        <w:rPr>
          <w:szCs w:val="28"/>
        </w:rPr>
      </w:pPr>
      <w:r w:rsidRPr="003F4A55">
        <w:rPr>
          <w:szCs w:val="28"/>
        </w:rPr>
        <w:t xml:space="preserve">    Исходные данные предоставлены заказчиком.</w:t>
      </w:r>
    </w:p>
    <w:p w:rsidR="00774210" w:rsidRPr="003F4A55" w:rsidRDefault="00774210" w:rsidP="00774210">
      <w:pPr>
        <w:spacing w:line="276" w:lineRule="auto"/>
        <w:ind w:left="-567"/>
        <w:jc w:val="both"/>
        <w:rPr>
          <w:szCs w:val="28"/>
        </w:rPr>
      </w:pPr>
      <w:r w:rsidRPr="003F4A55">
        <w:rPr>
          <w:szCs w:val="28"/>
        </w:rPr>
        <w:t>Проект выполнен с учетом ранее разработанной, согласованной и утвержденной градостроительной документацией:</w:t>
      </w:r>
    </w:p>
    <w:p w:rsidR="00774210" w:rsidRPr="003F4A55" w:rsidRDefault="00774210" w:rsidP="00774210">
      <w:pPr>
        <w:spacing w:line="276" w:lineRule="auto"/>
        <w:ind w:left="-567"/>
        <w:jc w:val="both"/>
        <w:rPr>
          <w:szCs w:val="28"/>
        </w:rPr>
      </w:pPr>
      <w:r w:rsidRPr="003F4A55">
        <w:rPr>
          <w:szCs w:val="28"/>
        </w:rPr>
        <w:t>- Схема территориального планирования МО «Город Саратов»;</w:t>
      </w:r>
    </w:p>
    <w:p w:rsidR="00774210" w:rsidRPr="003F4A55" w:rsidRDefault="00774210" w:rsidP="00774210">
      <w:pPr>
        <w:spacing w:line="276" w:lineRule="auto"/>
        <w:ind w:left="-567"/>
        <w:jc w:val="both"/>
        <w:rPr>
          <w:szCs w:val="28"/>
        </w:rPr>
      </w:pPr>
      <w:r w:rsidRPr="003F4A55">
        <w:rPr>
          <w:szCs w:val="28"/>
        </w:rPr>
        <w:t>Проект планировки территории  выполнен на топографической съемке.</w:t>
      </w:r>
    </w:p>
    <w:p w:rsidR="00774210" w:rsidRDefault="00774210" w:rsidP="00774210">
      <w:pPr>
        <w:spacing w:line="276" w:lineRule="auto"/>
        <w:ind w:left="-567"/>
        <w:jc w:val="center"/>
        <w:rPr>
          <w:szCs w:val="28"/>
        </w:rPr>
      </w:pPr>
    </w:p>
    <w:p w:rsidR="00774210" w:rsidRPr="003F4A55" w:rsidRDefault="00774210" w:rsidP="00774210">
      <w:pPr>
        <w:spacing w:line="276" w:lineRule="auto"/>
        <w:ind w:left="-567"/>
        <w:jc w:val="center"/>
        <w:rPr>
          <w:b/>
          <w:szCs w:val="28"/>
        </w:rPr>
      </w:pPr>
      <w:r w:rsidRPr="003F4A55">
        <w:rPr>
          <w:b/>
          <w:szCs w:val="28"/>
        </w:rPr>
        <w:t>2.Обоснование положений по размещению линейного объекта</w:t>
      </w:r>
    </w:p>
    <w:p w:rsidR="00774210" w:rsidRPr="003F4A55" w:rsidRDefault="00774210" w:rsidP="00774210">
      <w:pPr>
        <w:spacing w:line="276" w:lineRule="auto"/>
        <w:ind w:left="-567"/>
        <w:rPr>
          <w:b/>
          <w:i/>
          <w:szCs w:val="28"/>
        </w:rPr>
      </w:pPr>
      <w:r w:rsidRPr="003F4A55">
        <w:rPr>
          <w:b/>
          <w:i/>
          <w:szCs w:val="28"/>
        </w:rPr>
        <w:t>2.1  Обоснование параметров  линейного объекта, планируемого                               к размещению</w:t>
      </w:r>
    </w:p>
    <w:p w:rsidR="00774210" w:rsidRPr="003F4A55" w:rsidRDefault="00774210" w:rsidP="00774210">
      <w:pPr>
        <w:tabs>
          <w:tab w:val="num" w:pos="0"/>
          <w:tab w:val="left" w:pos="10065"/>
        </w:tabs>
        <w:spacing w:line="276" w:lineRule="auto"/>
        <w:ind w:left="-567" w:right="34" w:firstLine="567"/>
        <w:jc w:val="both"/>
        <w:rPr>
          <w:szCs w:val="28"/>
        </w:rPr>
      </w:pPr>
      <w:r w:rsidRPr="003F4A55">
        <w:rPr>
          <w:szCs w:val="28"/>
        </w:rPr>
        <w:t>Трасса проектируемого газопровода располагается в МО «Город Саратов».</w:t>
      </w:r>
    </w:p>
    <w:p w:rsidR="00774210" w:rsidRPr="003F4A55" w:rsidRDefault="00774210" w:rsidP="00774210">
      <w:pPr>
        <w:tabs>
          <w:tab w:val="num" w:pos="0"/>
          <w:tab w:val="left" w:pos="10065"/>
        </w:tabs>
        <w:spacing w:line="276" w:lineRule="auto"/>
        <w:ind w:left="-567" w:right="34" w:firstLine="567"/>
        <w:jc w:val="both"/>
        <w:rPr>
          <w:szCs w:val="28"/>
        </w:rPr>
      </w:pPr>
      <w:r w:rsidRPr="003F4A55">
        <w:rPr>
          <w:szCs w:val="28"/>
        </w:rPr>
        <w:t xml:space="preserve">Проектируется распределительный стальной газопровод высокого давления - начальный пункт  СП </w:t>
      </w:r>
      <w:proofErr w:type="spellStart"/>
      <w:r w:rsidRPr="003F4A55">
        <w:rPr>
          <w:szCs w:val="28"/>
        </w:rPr>
        <w:t>Гусельский</w:t>
      </w:r>
      <w:proofErr w:type="spellEnd"/>
      <w:r w:rsidRPr="003F4A55">
        <w:rPr>
          <w:szCs w:val="28"/>
        </w:rPr>
        <w:t>, конечный - «Кирпичный завод»</w:t>
      </w:r>
    </w:p>
    <w:p w:rsidR="00774210" w:rsidRPr="003F4A55" w:rsidRDefault="00774210" w:rsidP="00774210">
      <w:pPr>
        <w:pStyle w:val="a5"/>
        <w:spacing w:line="276" w:lineRule="auto"/>
        <w:ind w:left="-567" w:right="459"/>
        <w:rPr>
          <w:szCs w:val="28"/>
        </w:rPr>
      </w:pPr>
      <w:r w:rsidRPr="003F4A55">
        <w:rPr>
          <w:szCs w:val="28"/>
        </w:rPr>
        <w:t>Основные показатели объекта строительства приведены в таблице 2.1.1.</w:t>
      </w:r>
    </w:p>
    <w:p w:rsidR="00774210" w:rsidRDefault="00774210" w:rsidP="00774210">
      <w:pPr>
        <w:spacing w:line="360" w:lineRule="auto"/>
        <w:ind w:left="-567"/>
        <w:jc w:val="right"/>
        <w:rPr>
          <w:b/>
          <w:i/>
          <w:szCs w:val="28"/>
        </w:rPr>
      </w:pPr>
    </w:p>
    <w:p w:rsidR="00774210" w:rsidRDefault="00774210" w:rsidP="00774210">
      <w:pPr>
        <w:spacing w:line="360" w:lineRule="auto"/>
        <w:ind w:left="-567"/>
        <w:rPr>
          <w:b/>
          <w:i/>
          <w:szCs w:val="28"/>
        </w:rPr>
      </w:pPr>
      <w:r w:rsidRPr="00BC50F8">
        <w:rPr>
          <w:b/>
          <w:i/>
          <w:szCs w:val="28"/>
        </w:rPr>
        <w:t xml:space="preserve">Таблица  </w:t>
      </w:r>
      <w:r>
        <w:rPr>
          <w:b/>
          <w:i/>
          <w:szCs w:val="28"/>
        </w:rPr>
        <w:t>2.1.1</w:t>
      </w:r>
    </w:p>
    <w:p w:rsidR="00774210" w:rsidRPr="00C310B7" w:rsidRDefault="00774210" w:rsidP="00774210">
      <w:pPr>
        <w:spacing w:line="360" w:lineRule="auto"/>
        <w:ind w:left="-567"/>
        <w:jc w:val="center"/>
        <w:rPr>
          <w:b/>
          <w:i/>
          <w:szCs w:val="28"/>
        </w:rPr>
      </w:pPr>
      <w:r w:rsidRPr="00C310B7">
        <w:rPr>
          <w:b/>
          <w:i/>
          <w:szCs w:val="28"/>
        </w:rPr>
        <w:lastRenderedPageBreak/>
        <w:t>Основные технико-экономические показатели нефтепровода</w:t>
      </w:r>
    </w:p>
    <w:tbl>
      <w:tblPr>
        <w:tblW w:w="98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13"/>
        <w:gridCol w:w="3544"/>
      </w:tblGrid>
      <w:tr w:rsidR="00774210" w:rsidRPr="00C310B7" w:rsidTr="00774210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10" w:rsidRPr="00C310B7" w:rsidRDefault="00774210" w:rsidP="00314618">
            <w:pPr>
              <w:spacing w:line="360" w:lineRule="auto"/>
              <w:ind w:left="-567"/>
              <w:jc w:val="center"/>
              <w:rPr>
                <w:szCs w:val="28"/>
              </w:rPr>
            </w:pPr>
            <w:r w:rsidRPr="00C310B7">
              <w:rPr>
                <w:szCs w:val="28"/>
              </w:rPr>
              <w:t>Наименование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10" w:rsidRPr="00C310B7" w:rsidRDefault="00774210" w:rsidP="00314618">
            <w:pPr>
              <w:spacing w:line="360" w:lineRule="auto"/>
              <w:ind w:left="-567"/>
              <w:jc w:val="center"/>
              <w:rPr>
                <w:szCs w:val="28"/>
              </w:rPr>
            </w:pPr>
            <w:r w:rsidRPr="00C310B7">
              <w:rPr>
                <w:szCs w:val="28"/>
              </w:rPr>
              <w:t>Количество</w:t>
            </w:r>
          </w:p>
        </w:tc>
      </w:tr>
      <w:tr w:rsidR="00774210" w:rsidRPr="00C310B7" w:rsidTr="00774210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10" w:rsidRPr="00C310B7" w:rsidRDefault="00774210" w:rsidP="00314618">
            <w:pPr>
              <w:spacing w:line="360" w:lineRule="auto"/>
              <w:ind w:left="-567"/>
              <w:jc w:val="center"/>
              <w:rPr>
                <w:szCs w:val="28"/>
              </w:rPr>
            </w:pPr>
            <w:r w:rsidRPr="00C310B7">
              <w:rPr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10" w:rsidRPr="00C310B7" w:rsidRDefault="00774210" w:rsidP="00314618">
            <w:pPr>
              <w:spacing w:line="360" w:lineRule="auto"/>
              <w:ind w:left="-567"/>
              <w:jc w:val="center"/>
              <w:rPr>
                <w:szCs w:val="28"/>
              </w:rPr>
            </w:pPr>
            <w:r w:rsidRPr="00C310B7">
              <w:rPr>
                <w:szCs w:val="28"/>
              </w:rPr>
              <w:t>2</w:t>
            </w:r>
          </w:p>
        </w:tc>
      </w:tr>
      <w:tr w:rsidR="00774210" w:rsidRPr="00C310B7" w:rsidTr="00774210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10" w:rsidRPr="00C310B7" w:rsidRDefault="00774210" w:rsidP="00314618">
            <w:pPr>
              <w:pStyle w:val="a3"/>
              <w:rPr>
                <w:sz w:val="28"/>
                <w:szCs w:val="28"/>
              </w:rPr>
            </w:pPr>
            <w:r w:rsidRPr="00C310B7">
              <w:rPr>
                <w:sz w:val="28"/>
                <w:szCs w:val="28"/>
                <w:lang w:eastAsia="ru-RU"/>
              </w:rPr>
              <w:t xml:space="preserve">     Протяженность газопровода из стальных труб Ø 114х6,0мм </w:t>
            </w:r>
            <w:r w:rsidRPr="00C310B7">
              <w:rPr>
                <w:sz w:val="28"/>
                <w:szCs w:val="28"/>
              </w:rPr>
              <w:t xml:space="preserve"> по ГОСТ 8732-78/Б-10 8731-74, м</w:t>
            </w:r>
          </w:p>
          <w:p w:rsidR="00774210" w:rsidRPr="00C310B7" w:rsidRDefault="00774210" w:rsidP="00314618">
            <w:pPr>
              <w:pStyle w:val="a3"/>
              <w:spacing w:line="360" w:lineRule="auto"/>
              <w:ind w:left="-567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10" w:rsidRPr="00C310B7" w:rsidRDefault="00774210" w:rsidP="00314618">
            <w:pPr>
              <w:spacing w:line="360" w:lineRule="auto"/>
              <w:ind w:left="-567"/>
              <w:jc w:val="center"/>
              <w:rPr>
                <w:szCs w:val="28"/>
              </w:rPr>
            </w:pPr>
            <w:r w:rsidRPr="00C310B7">
              <w:rPr>
                <w:szCs w:val="28"/>
              </w:rPr>
              <w:t>1520,0</w:t>
            </w:r>
          </w:p>
          <w:p w:rsidR="00774210" w:rsidRPr="00C310B7" w:rsidRDefault="00774210" w:rsidP="00314618">
            <w:pPr>
              <w:spacing w:line="360" w:lineRule="auto"/>
              <w:ind w:left="-567"/>
              <w:jc w:val="center"/>
              <w:rPr>
                <w:szCs w:val="28"/>
              </w:rPr>
            </w:pPr>
          </w:p>
        </w:tc>
      </w:tr>
      <w:tr w:rsidR="00774210" w:rsidRPr="00C310B7" w:rsidTr="00774210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10" w:rsidRPr="00C310B7" w:rsidRDefault="00774210" w:rsidP="00314618">
            <w:pPr>
              <w:pStyle w:val="a3"/>
              <w:spacing w:line="360" w:lineRule="auto"/>
              <w:ind w:left="-567"/>
              <w:jc w:val="center"/>
              <w:rPr>
                <w:sz w:val="28"/>
                <w:szCs w:val="28"/>
                <w:lang w:eastAsia="ru-RU"/>
              </w:rPr>
            </w:pPr>
            <w:r w:rsidRPr="00C310B7">
              <w:rPr>
                <w:sz w:val="28"/>
                <w:szCs w:val="28"/>
                <w:lang w:eastAsia="ru-RU"/>
              </w:rPr>
              <w:t xml:space="preserve">       Охранная зона нефтепровода в каждую сторону, </w:t>
            </w:r>
            <w:proofErr w:type="gramStart"/>
            <w:r w:rsidRPr="00C310B7">
              <w:rPr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210" w:rsidRPr="00C310B7" w:rsidRDefault="00774210" w:rsidP="00314618">
            <w:pPr>
              <w:spacing w:line="360" w:lineRule="auto"/>
              <w:ind w:left="-567"/>
              <w:jc w:val="center"/>
              <w:rPr>
                <w:szCs w:val="28"/>
              </w:rPr>
            </w:pPr>
            <w:r w:rsidRPr="00C310B7">
              <w:rPr>
                <w:szCs w:val="28"/>
              </w:rPr>
              <w:t>2,0</w:t>
            </w:r>
          </w:p>
        </w:tc>
      </w:tr>
      <w:tr w:rsidR="00774210" w:rsidRPr="00C310B7" w:rsidTr="00774210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10" w:rsidRPr="00C310B7" w:rsidRDefault="00774210" w:rsidP="00314618">
            <w:pPr>
              <w:pStyle w:val="a3"/>
              <w:spacing w:line="360" w:lineRule="auto"/>
              <w:ind w:left="-567"/>
              <w:jc w:val="center"/>
              <w:rPr>
                <w:sz w:val="28"/>
                <w:szCs w:val="28"/>
                <w:lang w:eastAsia="ru-RU"/>
              </w:rPr>
            </w:pPr>
            <w:r w:rsidRPr="00C310B7">
              <w:rPr>
                <w:sz w:val="28"/>
                <w:szCs w:val="28"/>
                <w:lang w:eastAsia="ru-RU"/>
              </w:rPr>
              <w:t>Рабочее давление, МПа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210" w:rsidRPr="00C310B7" w:rsidRDefault="00774210" w:rsidP="00314618">
            <w:pPr>
              <w:spacing w:line="360" w:lineRule="auto"/>
              <w:ind w:left="-567"/>
              <w:jc w:val="center"/>
              <w:rPr>
                <w:szCs w:val="28"/>
              </w:rPr>
            </w:pPr>
            <w:r w:rsidRPr="00C310B7">
              <w:rPr>
                <w:szCs w:val="28"/>
              </w:rPr>
              <w:t>0,6</w:t>
            </w:r>
          </w:p>
        </w:tc>
      </w:tr>
      <w:tr w:rsidR="00774210" w:rsidRPr="00C310B7" w:rsidTr="00774210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10" w:rsidRPr="00C310B7" w:rsidRDefault="00774210" w:rsidP="00314618">
            <w:pPr>
              <w:pStyle w:val="a3"/>
              <w:spacing w:line="360" w:lineRule="auto"/>
              <w:ind w:left="-567"/>
              <w:jc w:val="center"/>
              <w:rPr>
                <w:sz w:val="28"/>
                <w:szCs w:val="28"/>
                <w:lang w:eastAsia="ru-RU"/>
              </w:rPr>
            </w:pPr>
            <w:r w:rsidRPr="00C310B7">
              <w:rPr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210" w:rsidRPr="00C310B7" w:rsidRDefault="00774210" w:rsidP="00314618">
            <w:pPr>
              <w:spacing w:line="360" w:lineRule="auto"/>
              <w:ind w:left="-567"/>
              <w:jc w:val="center"/>
              <w:rPr>
                <w:szCs w:val="28"/>
              </w:rPr>
            </w:pPr>
            <w:r w:rsidRPr="00C310B7">
              <w:rPr>
                <w:szCs w:val="28"/>
              </w:rPr>
              <w:t>Природный газ</w:t>
            </w:r>
          </w:p>
        </w:tc>
      </w:tr>
      <w:tr w:rsidR="00774210" w:rsidRPr="00C310B7" w:rsidTr="00774210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10" w:rsidRPr="00C310B7" w:rsidRDefault="00774210" w:rsidP="00314618">
            <w:pPr>
              <w:pStyle w:val="a3"/>
              <w:spacing w:line="360" w:lineRule="auto"/>
              <w:ind w:left="-567"/>
              <w:jc w:val="center"/>
              <w:rPr>
                <w:sz w:val="28"/>
                <w:szCs w:val="28"/>
                <w:lang w:eastAsia="ru-RU"/>
              </w:rPr>
            </w:pPr>
            <w:r w:rsidRPr="00C310B7">
              <w:rPr>
                <w:sz w:val="28"/>
                <w:szCs w:val="28"/>
                <w:lang w:eastAsia="ru-RU"/>
              </w:rPr>
              <w:t xml:space="preserve">   Расход газа, м</w:t>
            </w:r>
            <w:r w:rsidRPr="00C310B7">
              <w:rPr>
                <w:sz w:val="28"/>
                <w:szCs w:val="28"/>
                <w:vertAlign w:val="superscript"/>
                <w:lang w:eastAsia="ru-RU"/>
              </w:rPr>
              <w:t>3</w:t>
            </w:r>
            <w:r w:rsidRPr="00C310B7">
              <w:rPr>
                <w:sz w:val="28"/>
                <w:szCs w:val="28"/>
                <w:lang w:eastAsia="ru-RU"/>
              </w:rPr>
              <w:t>/час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210" w:rsidRPr="00C310B7" w:rsidRDefault="00774210" w:rsidP="00314618">
            <w:pPr>
              <w:spacing w:line="360" w:lineRule="auto"/>
              <w:ind w:left="-567"/>
              <w:jc w:val="center"/>
              <w:rPr>
                <w:szCs w:val="28"/>
              </w:rPr>
            </w:pPr>
            <w:r w:rsidRPr="00C310B7">
              <w:rPr>
                <w:szCs w:val="28"/>
              </w:rPr>
              <w:t>Максимально-250</w:t>
            </w:r>
          </w:p>
        </w:tc>
      </w:tr>
      <w:tr w:rsidR="00774210" w:rsidRPr="00C310B7" w:rsidTr="00774210"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10" w:rsidRPr="00C310B7" w:rsidRDefault="00774210" w:rsidP="00314618">
            <w:pPr>
              <w:pStyle w:val="a3"/>
              <w:spacing w:line="360" w:lineRule="auto"/>
              <w:ind w:left="-567"/>
              <w:jc w:val="center"/>
              <w:rPr>
                <w:sz w:val="28"/>
                <w:szCs w:val="28"/>
                <w:lang w:eastAsia="ru-RU"/>
              </w:rPr>
            </w:pPr>
            <w:r w:rsidRPr="00C310B7">
              <w:rPr>
                <w:sz w:val="28"/>
                <w:szCs w:val="28"/>
                <w:lang w:eastAsia="ru-RU"/>
              </w:rPr>
              <w:t xml:space="preserve">  Продолжительность строительства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10" w:rsidRPr="00C310B7" w:rsidRDefault="00774210" w:rsidP="00314618">
            <w:pPr>
              <w:spacing w:line="360" w:lineRule="auto"/>
              <w:ind w:left="-567"/>
              <w:jc w:val="center"/>
              <w:rPr>
                <w:szCs w:val="28"/>
              </w:rPr>
            </w:pPr>
            <w:r w:rsidRPr="00C310B7">
              <w:rPr>
                <w:szCs w:val="28"/>
              </w:rPr>
              <w:t>1,59 мес.</w:t>
            </w:r>
          </w:p>
        </w:tc>
      </w:tr>
    </w:tbl>
    <w:p w:rsidR="00774210" w:rsidRDefault="00774210" w:rsidP="00774210">
      <w:pPr>
        <w:spacing w:line="360" w:lineRule="auto"/>
        <w:ind w:left="-567"/>
      </w:pPr>
    </w:p>
    <w:p w:rsidR="00774210" w:rsidRDefault="00774210" w:rsidP="00774210">
      <w:pPr>
        <w:spacing w:line="360" w:lineRule="auto"/>
        <w:ind w:left="-567"/>
        <w:jc w:val="center"/>
        <w:rPr>
          <w:b/>
          <w:i/>
          <w:szCs w:val="28"/>
        </w:rPr>
      </w:pPr>
      <w:r w:rsidRPr="00DC16D7">
        <w:rPr>
          <w:b/>
          <w:i/>
          <w:szCs w:val="28"/>
        </w:rPr>
        <w:t xml:space="preserve">2.2 </w:t>
      </w:r>
      <w:r>
        <w:rPr>
          <w:b/>
          <w:i/>
          <w:szCs w:val="28"/>
        </w:rPr>
        <w:t xml:space="preserve">    </w:t>
      </w:r>
      <w:r w:rsidRPr="00DC16D7">
        <w:rPr>
          <w:b/>
          <w:i/>
          <w:szCs w:val="28"/>
        </w:rPr>
        <w:t xml:space="preserve">Обоснование размещения линейного объекта на </w:t>
      </w:r>
      <w:proofErr w:type="gramStart"/>
      <w:r w:rsidRPr="00DC16D7">
        <w:rPr>
          <w:b/>
          <w:i/>
          <w:szCs w:val="28"/>
        </w:rPr>
        <w:t>планируемой</w:t>
      </w:r>
      <w:proofErr w:type="gramEnd"/>
    </w:p>
    <w:p w:rsidR="00774210" w:rsidRDefault="00774210" w:rsidP="00774210">
      <w:pPr>
        <w:spacing w:line="360" w:lineRule="auto"/>
        <w:ind w:left="-567"/>
        <w:rPr>
          <w:b/>
          <w:i/>
          <w:szCs w:val="28"/>
        </w:rPr>
      </w:pPr>
      <w:r>
        <w:rPr>
          <w:b/>
          <w:i/>
          <w:szCs w:val="28"/>
        </w:rPr>
        <w:t xml:space="preserve">    т</w:t>
      </w:r>
      <w:r w:rsidRPr="00DC16D7">
        <w:rPr>
          <w:b/>
          <w:i/>
          <w:szCs w:val="28"/>
        </w:rPr>
        <w:t>ерритории</w:t>
      </w:r>
    </w:p>
    <w:p w:rsidR="00774210" w:rsidRPr="000D2654" w:rsidRDefault="00774210" w:rsidP="00774210">
      <w:pPr>
        <w:tabs>
          <w:tab w:val="left" w:pos="10206"/>
        </w:tabs>
        <w:spacing w:line="360" w:lineRule="auto"/>
        <w:ind w:left="-567" w:right="176" w:firstLine="142"/>
        <w:jc w:val="center"/>
        <w:rPr>
          <w:b/>
          <w:i/>
          <w:szCs w:val="28"/>
          <w:u w:val="single"/>
        </w:rPr>
      </w:pPr>
      <w:r w:rsidRPr="000D2654">
        <w:rPr>
          <w:b/>
          <w:i/>
          <w:szCs w:val="28"/>
          <w:u w:val="single"/>
        </w:rPr>
        <w:t>Климатическая характеристика района строительства</w:t>
      </w:r>
    </w:p>
    <w:p w:rsidR="00774210" w:rsidRPr="000D2654" w:rsidRDefault="00774210" w:rsidP="00774210">
      <w:pPr>
        <w:pStyle w:val="18"/>
        <w:widowControl w:val="0"/>
        <w:shd w:val="clear" w:color="auto" w:fill="auto"/>
        <w:spacing w:line="240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0D2654">
        <w:rPr>
          <w:rStyle w:val="4"/>
          <w:rFonts w:ascii="Times New Roman" w:hAnsi="Times New Roman" w:cs="Times New Roman"/>
          <w:sz w:val="28"/>
          <w:szCs w:val="28"/>
        </w:rPr>
        <w:t xml:space="preserve">Климат района умеренно-континентальный, с суровой снежной зимой и жарким летом. Средняя годовая температура воздуха имеет положительное значение и составляет +5,3 </w:t>
      </w:r>
      <w:proofErr w:type="spellStart"/>
      <w:r w:rsidRPr="000D2654">
        <w:rPr>
          <w:rStyle w:val="4"/>
          <w:rFonts w:ascii="Times New Roman" w:hAnsi="Times New Roman" w:cs="Times New Roman"/>
          <w:sz w:val="28"/>
          <w:szCs w:val="28"/>
        </w:rPr>
        <w:t>оС</w:t>
      </w:r>
      <w:proofErr w:type="spellEnd"/>
      <w:r w:rsidRPr="000D2654">
        <w:rPr>
          <w:rStyle w:val="4"/>
          <w:rFonts w:ascii="Times New Roman" w:hAnsi="Times New Roman" w:cs="Times New Roman"/>
          <w:sz w:val="28"/>
          <w:szCs w:val="28"/>
        </w:rPr>
        <w:t xml:space="preserve">. </w:t>
      </w:r>
    </w:p>
    <w:p w:rsidR="00774210" w:rsidRPr="00C310B7" w:rsidRDefault="00774210" w:rsidP="00774210">
      <w:pPr>
        <w:pStyle w:val="18"/>
        <w:widowControl w:val="0"/>
        <w:shd w:val="clear" w:color="auto" w:fill="auto"/>
        <w:spacing w:line="240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0D2654">
        <w:rPr>
          <w:rStyle w:val="4"/>
          <w:rFonts w:ascii="Times New Roman" w:hAnsi="Times New Roman" w:cs="Times New Roman"/>
          <w:sz w:val="28"/>
          <w:szCs w:val="28"/>
        </w:rPr>
        <w:t xml:space="preserve"> Холодные месяцы – январь,  февраль со средней температурой воздуха минус  11,2</w:t>
      </w:r>
      <w:r w:rsidRPr="00C310B7">
        <w:rPr>
          <w:rStyle w:val="4"/>
          <w:rFonts w:ascii="Times New Roman" w:hAnsi="Times New Roman" w:cs="Times New Roman"/>
          <w:sz w:val="28"/>
          <w:szCs w:val="28"/>
          <w:vertAlign w:val="superscript"/>
        </w:rPr>
        <w:t>о</w:t>
      </w:r>
      <w:proofErr w:type="gramStart"/>
      <w:r>
        <w:rPr>
          <w:rStyle w:val="4"/>
          <w:rFonts w:ascii="Times New Roman" w:hAnsi="Times New Roman" w:cs="Times New Roman"/>
          <w:sz w:val="28"/>
          <w:szCs w:val="28"/>
        </w:rPr>
        <w:t xml:space="preserve"> </w:t>
      </w:r>
      <w:r w:rsidRPr="000D2654">
        <w:rPr>
          <w:rStyle w:val="4"/>
          <w:rFonts w:ascii="Times New Roman" w:hAnsi="Times New Roman" w:cs="Times New Roman"/>
          <w:sz w:val="28"/>
          <w:szCs w:val="28"/>
        </w:rPr>
        <w:t>С</w:t>
      </w:r>
      <w:proofErr w:type="gramEnd"/>
      <w:r w:rsidRPr="000D2654">
        <w:rPr>
          <w:rStyle w:val="4"/>
          <w:rFonts w:ascii="Times New Roman" w:hAnsi="Times New Roman" w:cs="Times New Roman"/>
          <w:sz w:val="28"/>
          <w:szCs w:val="28"/>
        </w:rPr>
        <w:t>, теплые месяцы – июль, август со средней температурой воздуха +20,6</w:t>
      </w:r>
      <w:r w:rsidRPr="00C310B7">
        <w:rPr>
          <w:rStyle w:val="4"/>
          <w:rFonts w:ascii="Times New Roman" w:hAnsi="Times New Roman" w:cs="Times New Roman"/>
          <w:sz w:val="28"/>
          <w:szCs w:val="28"/>
          <w:vertAlign w:val="superscript"/>
        </w:rPr>
        <w:t xml:space="preserve"> о</w:t>
      </w:r>
      <w:r>
        <w:rPr>
          <w:rStyle w:val="4"/>
          <w:rFonts w:ascii="Times New Roman" w:hAnsi="Times New Roman" w:cs="Times New Roman"/>
          <w:sz w:val="28"/>
          <w:szCs w:val="28"/>
        </w:rPr>
        <w:t xml:space="preserve"> </w:t>
      </w:r>
      <w:r w:rsidRPr="000D2654">
        <w:rPr>
          <w:rStyle w:val="4"/>
          <w:rFonts w:ascii="Times New Roman" w:hAnsi="Times New Roman" w:cs="Times New Roman"/>
          <w:sz w:val="28"/>
          <w:szCs w:val="28"/>
        </w:rPr>
        <w:t xml:space="preserve">С. </w:t>
      </w:r>
    </w:p>
    <w:p w:rsidR="00774210" w:rsidRDefault="00774210" w:rsidP="00774210">
      <w:pPr>
        <w:pStyle w:val="18"/>
        <w:widowControl w:val="0"/>
        <w:shd w:val="clear" w:color="auto" w:fill="auto"/>
        <w:spacing w:line="240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0D2654">
        <w:rPr>
          <w:rStyle w:val="4"/>
          <w:rFonts w:ascii="Times New Roman" w:hAnsi="Times New Roman" w:cs="Times New Roman"/>
          <w:sz w:val="28"/>
          <w:szCs w:val="28"/>
        </w:rPr>
        <w:t xml:space="preserve">Среднее годовое количество осадков 451 мм, 65 % из которых приходится на апрель-октябрь. Среднее количество осадков в </w:t>
      </w:r>
      <w:proofErr w:type="gramStart"/>
      <w:r w:rsidRPr="000D2654">
        <w:rPr>
          <w:rStyle w:val="4"/>
          <w:rFonts w:ascii="Times New Roman" w:hAnsi="Times New Roman" w:cs="Times New Roman"/>
          <w:sz w:val="28"/>
          <w:szCs w:val="28"/>
        </w:rPr>
        <w:t>зимний</w:t>
      </w:r>
      <w:proofErr w:type="gramEnd"/>
      <w:r w:rsidRPr="000D2654">
        <w:rPr>
          <w:rStyle w:val="4"/>
          <w:rFonts w:ascii="Times New Roman" w:hAnsi="Times New Roman" w:cs="Times New Roman"/>
          <w:sz w:val="28"/>
          <w:szCs w:val="28"/>
        </w:rPr>
        <w:t xml:space="preserve"> </w:t>
      </w:r>
    </w:p>
    <w:p w:rsidR="00774210" w:rsidRDefault="00774210" w:rsidP="00774210">
      <w:pPr>
        <w:pStyle w:val="18"/>
        <w:widowControl w:val="0"/>
        <w:shd w:val="clear" w:color="auto" w:fill="auto"/>
        <w:spacing w:line="240" w:lineRule="auto"/>
        <w:ind w:left="170" w:right="170" w:firstLine="851"/>
        <w:jc w:val="right"/>
        <w:rPr>
          <w:rStyle w:val="4"/>
          <w:rFonts w:ascii="Times New Roman" w:hAnsi="Times New Roman" w:cs="Times New Roman"/>
          <w:sz w:val="28"/>
          <w:szCs w:val="28"/>
        </w:rPr>
      </w:pPr>
      <w:r>
        <w:rPr>
          <w:rStyle w:val="4"/>
          <w:rFonts w:ascii="Times New Roman" w:hAnsi="Times New Roman" w:cs="Times New Roman"/>
          <w:sz w:val="28"/>
          <w:szCs w:val="28"/>
        </w:rPr>
        <w:t>6</w:t>
      </w:r>
    </w:p>
    <w:p w:rsidR="00774210" w:rsidRPr="000D2654" w:rsidRDefault="00774210" w:rsidP="00774210">
      <w:pPr>
        <w:pStyle w:val="18"/>
        <w:widowControl w:val="0"/>
        <w:shd w:val="clear" w:color="auto" w:fill="auto"/>
        <w:spacing w:line="240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0D2654">
        <w:rPr>
          <w:rStyle w:val="4"/>
          <w:rFonts w:ascii="Times New Roman" w:hAnsi="Times New Roman" w:cs="Times New Roman"/>
          <w:sz w:val="28"/>
          <w:szCs w:val="28"/>
        </w:rPr>
        <w:t xml:space="preserve">период составляет 159 мм (влажность – 82 %), в теплый период – 292 мм (влажность – 56 %). Выпадение осадков в виде снега в среднем приходится на первую декаду ноября. Устойчивый снежный покров в среднем образуется в первой декаде декабря. </w:t>
      </w:r>
    </w:p>
    <w:p w:rsidR="00774210" w:rsidRPr="000D2654" w:rsidRDefault="00774210" w:rsidP="00774210">
      <w:pPr>
        <w:pStyle w:val="18"/>
        <w:widowControl w:val="0"/>
        <w:shd w:val="clear" w:color="auto" w:fill="auto"/>
        <w:spacing w:line="240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0D2654">
        <w:rPr>
          <w:rStyle w:val="4"/>
          <w:rFonts w:ascii="Times New Roman" w:hAnsi="Times New Roman" w:cs="Times New Roman"/>
          <w:sz w:val="28"/>
          <w:szCs w:val="28"/>
        </w:rPr>
        <w:t xml:space="preserve">Продолжительность  периода со снежным покровом составляет 130 дней. </w:t>
      </w:r>
    </w:p>
    <w:p w:rsidR="00774210" w:rsidRPr="000D2654" w:rsidRDefault="00774210" w:rsidP="00774210">
      <w:pPr>
        <w:pStyle w:val="18"/>
        <w:widowControl w:val="0"/>
        <w:shd w:val="clear" w:color="auto" w:fill="auto"/>
        <w:spacing w:line="240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0D2654">
        <w:rPr>
          <w:rStyle w:val="4"/>
          <w:rFonts w:ascii="Times New Roman" w:hAnsi="Times New Roman" w:cs="Times New Roman"/>
          <w:sz w:val="28"/>
          <w:szCs w:val="28"/>
        </w:rPr>
        <w:t xml:space="preserve">Преимущественное направление ветров северо-западное (23 %). Средняя годовая скорость ветров </w:t>
      </w:r>
      <w:proofErr w:type="gramStart"/>
      <w:r w:rsidRPr="000D2654">
        <w:rPr>
          <w:rStyle w:val="4"/>
          <w:rFonts w:ascii="Times New Roman" w:hAnsi="Times New Roman" w:cs="Times New Roman"/>
          <w:sz w:val="28"/>
          <w:szCs w:val="28"/>
        </w:rPr>
        <w:t>составляет 4,1 м/сек</w:t>
      </w:r>
      <w:proofErr w:type="gramEnd"/>
      <w:r w:rsidRPr="000D2654">
        <w:rPr>
          <w:rStyle w:val="4"/>
          <w:rFonts w:ascii="Times New Roman" w:hAnsi="Times New Roman" w:cs="Times New Roman"/>
          <w:sz w:val="28"/>
          <w:szCs w:val="28"/>
        </w:rPr>
        <w:t>. Наиболее сильные ветры наблюдаются в зимний период года, максимальная скорость которых, иногда, достигает до 25 м/сек., при порывах – до 30 м/сек.</w:t>
      </w:r>
    </w:p>
    <w:p w:rsidR="00774210" w:rsidRPr="000D2654" w:rsidRDefault="00774210" w:rsidP="0077421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hAnsi="Times New Roman CYR" w:cs="Times New Roman CYR"/>
          <w:b/>
          <w:bCs/>
          <w:szCs w:val="28"/>
        </w:rPr>
      </w:pPr>
    </w:p>
    <w:p w:rsidR="00774210" w:rsidRDefault="00774210" w:rsidP="00774210">
      <w:pPr>
        <w:pStyle w:val="18"/>
        <w:widowControl w:val="0"/>
        <w:shd w:val="clear" w:color="auto" w:fill="auto"/>
        <w:spacing w:line="240" w:lineRule="auto"/>
        <w:ind w:left="170" w:right="170" w:firstLine="851"/>
        <w:jc w:val="both"/>
        <w:rPr>
          <w:rStyle w:val="4"/>
          <w:rFonts w:ascii="Times New Roman" w:hAnsi="Times New Roman" w:cs="Times New Roman"/>
          <w:b/>
          <w:i/>
          <w:sz w:val="28"/>
          <w:szCs w:val="28"/>
        </w:rPr>
      </w:pPr>
      <w:r w:rsidRPr="00C310B7">
        <w:rPr>
          <w:rStyle w:val="4"/>
          <w:rFonts w:ascii="Times New Roman" w:hAnsi="Times New Roman" w:cs="Times New Roman"/>
          <w:b/>
          <w:i/>
          <w:sz w:val="28"/>
          <w:szCs w:val="28"/>
        </w:rPr>
        <w:lastRenderedPageBreak/>
        <w:t>Средняя месячная температура воздуха, °</w:t>
      </w:r>
      <w:proofErr w:type="gramStart"/>
      <w:r w:rsidRPr="00C310B7">
        <w:rPr>
          <w:rStyle w:val="4"/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</w:p>
    <w:p w:rsidR="00774210" w:rsidRPr="00C310B7" w:rsidRDefault="00774210" w:rsidP="00774210">
      <w:pPr>
        <w:pStyle w:val="18"/>
        <w:widowControl w:val="0"/>
        <w:shd w:val="clear" w:color="auto" w:fill="auto"/>
        <w:spacing w:line="240" w:lineRule="auto"/>
        <w:ind w:left="170" w:right="170" w:firstLine="851"/>
        <w:jc w:val="both"/>
        <w:rPr>
          <w:rStyle w:val="4"/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0" w:type="auto"/>
        <w:jc w:val="center"/>
        <w:tblInd w:w="-3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46"/>
        <w:gridCol w:w="656"/>
        <w:gridCol w:w="65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980"/>
      </w:tblGrid>
      <w:tr w:rsidR="00774210" w:rsidRPr="00E878A7" w:rsidTr="00314618">
        <w:trPr>
          <w:trHeight w:val="340"/>
          <w:jc w:val="center"/>
        </w:trPr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Наименование пункта </w:t>
            </w:r>
          </w:p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наблюдения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I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II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III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IV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V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VI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VII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VIII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IX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XII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Средне-</w:t>
            </w:r>
          </w:p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годовая</w:t>
            </w:r>
          </w:p>
        </w:tc>
      </w:tr>
      <w:tr w:rsidR="00774210" w:rsidRPr="00E878A7" w:rsidTr="00314618">
        <w:trPr>
          <w:trHeight w:val="340"/>
          <w:jc w:val="center"/>
        </w:trPr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г. Саратов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-11,0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-11,4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-4,8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6,6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15,0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19,4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21,4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19,9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14,0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5,4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-2,0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-8,3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4210" w:rsidRDefault="00774210" w:rsidP="00314618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5,3</w:t>
            </w:r>
          </w:p>
        </w:tc>
      </w:tr>
    </w:tbl>
    <w:p w:rsidR="00774210" w:rsidRPr="00ED6FCD" w:rsidRDefault="00774210" w:rsidP="00774210">
      <w:pPr>
        <w:pStyle w:val="18"/>
        <w:widowControl w:val="0"/>
        <w:shd w:val="clear" w:color="auto" w:fill="auto"/>
        <w:spacing w:line="240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4"/>
          <w:szCs w:val="24"/>
        </w:rPr>
      </w:pPr>
    </w:p>
    <w:p w:rsidR="00774210" w:rsidRPr="000D2654" w:rsidRDefault="00774210" w:rsidP="00774210">
      <w:pPr>
        <w:pStyle w:val="18"/>
        <w:widowControl w:val="0"/>
        <w:shd w:val="clear" w:color="auto" w:fill="auto"/>
        <w:spacing w:line="240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0D2654">
        <w:rPr>
          <w:rStyle w:val="4"/>
          <w:rFonts w:ascii="Times New Roman" w:hAnsi="Times New Roman" w:cs="Times New Roman"/>
          <w:sz w:val="28"/>
          <w:szCs w:val="28"/>
        </w:rPr>
        <w:t>Сейсмичность района – до 6 баллов. (СНиП П-7-81, Комплект карт ОСР-97).</w:t>
      </w:r>
    </w:p>
    <w:p w:rsidR="00774210" w:rsidRPr="000D2654" w:rsidRDefault="00774210" w:rsidP="00774210">
      <w:pPr>
        <w:pStyle w:val="18"/>
        <w:widowControl w:val="0"/>
        <w:shd w:val="clear" w:color="auto" w:fill="auto"/>
        <w:spacing w:line="240" w:lineRule="auto"/>
        <w:ind w:right="170"/>
        <w:jc w:val="both"/>
        <w:rPr>
          <w:rStyle w:val="4"/>
          <w:rFonts w:ascii="Times New Roman" w:hAnsi="Times New Roman" w:cs="Times New Roman"/>
          <w:sz w:val="28"/>
          <w:szCs w:val="28"/>
        </w:rPr>
      </w:pPr>
    </w:p>
    <w:p w:rsidR="00774210" w:rsidRPr="00CC6D64" w:rsidRDefault="00774210" w:rsidP="00774210">
      <w:pPr>
        <w:spacing w:line="360" w:lineRule="auto"/>
        <w:jc w:val="center"/>
        <w:rPr>
          <w:b/>
          <w:color w:val="FF0000"/>
          <w:sz w:val="30"/>
          <w:szCs w:val="30"/>
        </w:rPr>
      </w:pPr>
      <w:r w:rsidRPr="00CC6D64">
        <w:rPr>
          <w:b/>
          <w:i/>
          <w:szCs w:val="28"/>
          <w:u w:val="single"/>
        </w:rPr>
        <w:t>Обоснование выбранного варианта трассы</w:t>
      </w:r>
    </w:p>
    <w:p w:rsidR="00774210" w:rsidRPr="00C310B7" w:rsidRDefault="00774210" w:rsidP="00774210">
      <w:pPr>
        <w:spacing w:line="276" w:lineRule="auto"/>
        <w:ind w:left="-567"/>
        <w:rPr>
          <w:b/>
          <w:szCs w:val="28"/>
        </w:rPr>
      </w:pPr>
    </w:p>
    <w:p w:rsidR="00774210" w:rsidRPr="00C310B7" w:rsidRDefault="00774210" w:rsidP="00774210">
      <w:pPr>
        <w:tabs>
          <w:tab w:val="num" w:pos="0"/>
          <w:tab w:val="left" w:pos="10065"/>
        </w:tabs>
        <w:spacing w:line="276" w:lineRule="auto"/>
        <w:ind w:left="-567" w:right="34" w:firstLine="567"/>
        <w:jc w:val="both"/>
        <w:rPr>
          <w:szCs w:val="28"/>
        </w:rPr>
      </w:pPr>
      <w:r w:rsidRPr="00C310B7">
        <w:rPr>
          <w:szCs w:val="28"/>
        </w:rPr>
        <w:t>Трасса проектируемого газопровода располагается в МО «Город Саратов».</w:t>
      </w:r>
    </w:p>
    <w:p w:rsidR="00774210" w:rsidRPr="00C310B7" w:rsidRDefault="00774210" w:rsidP="00774210">
      <w:pPr>
        <w:tabs>
          <w:tab w:val="num" w:pos="0"/>
          <w:tab w:val="left" w:pos="10065"/>
        </w:tabs>
        <w:spacing w:line="276" w:lineRule="auto"/>
        <w:ind w:left="-567" w:right="34"/>
        <w:jc w:val="both"/>
      </w:pPr>
      <w:r w:rsidRPr="00C310B7">
        <w:rPr>
          <w:szCs w:val="28"/>
        </w:rPr>
        <w:t xml:space="preserve">Запроектирован распределительный стальной газопровод высокого давления - начальный пункт  СП </w:t>
      </w:r>
      <w:proofErr w:type="spellStart"/>
      <w:r w:rsidRPr="00C310B7">
        <w:rPr>
          <w:szCs w:val="28"/>
        </w:rPr>
        <w:t>Гусельский</w:t>
      </w:r>
      <w:proofErr w:type="spellEnd"/>
      <w:r w:rsidRPr="00C310B7">
        <w:rPr>
          <w:szCs w:val="28"/>
        </w:rPr>
        <w:t>, конечный «Кирпичный завод».</w:t>
      </w:r>
      <w:r w:rsidRPr="00C310B7">
        <w:t xml:space="preserve"> Трасса газопровода находится на  земельных участках, расположенных на землях сельскохозяйственного назначения.</w:t>
      </w:r>
    </w:p>
    <w:p w:rsidR="00774210" w:rsidRPr="00C310B7" w:rsidRDefault="00774210" w:rsidP="00774210">
      <w:pPr>
        <w:tabs>
          <w:tab w:val="num" w:pos="0"/>
          <w:tab w:val="left" w:pos="10065"/>
        </w:tabs>
        <w:spacing w:line="276" w:lineRule="auto"/>
        <w:ind w:left="-567" w:right="34" w:firstLine="567"/>
        <w:jc w:val="both"/>
      </w:pPr>
      <w:r w:rsidRPr="00C310B7">
        <w:t>При выборе трассы газопровода  учитывались как природно-географические условия, так и места пересечения с другими линейными объектами.</w:t>
      </w:r>
    </w:p>
    <w:p w:rsidR="00774210" w:rsidRPr="00C310B7" w:rsidRDefault="00774210" w:rsidP="00774210">
      <w:pPr>
        <w:tabs>
          <w:tab w:val="num" w:pos="0"/>
          <w:tab w:val="left" w:pos="10065"/>
        </w:tabs>
        <w:spacing w:line="276" w:lineRule="auto"/>
        <w:ind w:left="-567" w:right="34" w:firstLine="567"/>
        <w:jc w:val="both"/>
      </w:pPr>
      <w:r w:rsidRPr="00C310B7">
        <w:t>Выбранный  с учётом рельефа местности вариант позволяет, прежде всего, прохождение газопровода на одной глубине, приближённо к рельефу на большей протяжённости трассы газопровода.</w:t>
      </w:r>
    </w:p>
    <w:p w:rsidR="00774210" w:rsidRPr="00C310B7" w:rsidRDefault="00774210" w:rsidP="00774210">
      <w:pPr>
        <w:tabs>
          <w:tab w:val="num" w:pos="0"/>
          <w:tab w:val="left" w:pos="10065"/>
        </w:tabs>
        <w:spacing w:line="276" w:lineRule="auto"/>
        <w:ind w:left="-567" w:right="34" w:firstLine="567"/>
        <w:jc w:val="both"/>
      </w:pPr>
      <w:r w:rsidRPr="00C310B7">
        <w:t>Способы прокладки газопровода  приняты, исходя из условий рельефа местности и наличия на трассе естественных и искусственных препятствий. Глубина прокладки газопровода  составляет- 1.0 м до верха образующей трубы.</w:t>
      </w:r>
    </w:p>
    <w:p w:rsidR="00774210" w:rsidRPr="00C310B7" w:rsidRDefault="00774210" w:rsidP="00774210">
      <w:pPr>
        <w:tabs>
          <w:tab w:val="num" w:pos="0"/>
          <w:tab w:val="left" w:pos="10065"/>
        </w:tabs>
        <w:spacing w:line="276" w:lineRule="auto"/>
        <w:ind w:left="-567" w:right="34" w:firstLine="567"/>
        <w:jc w:val="both"/>
      </w:pPr>
    </w:p>
    <w:p w:rsidR="00774210" w:rsidRPr="00C310B7" w:rsidRDefault="00774210" w:rsidP="00774210">
      <w:pPr>
        <w:tabs>
          <w:tab w:val="num" w:pos="0"/>
          <w:tab w:val="left" w:pos="10065"/>
        </w:tabs>
        <w:spacing w:line="276" w:lineRule="auto"/>
        <w:ind w:left="-567" w:right="34" w:firstLine="567"/>
        <w:jc w:val="both"/>
      </w:pPr>
    </w:p>
    <w:p w:rsidR="00774210" w:rsidRDefault="00774210" w:rsidP="00774210">
      <w:pPr>
        <w:tabs>
          <w:tab w:val="num" w:pos="0"/>
          <w:tab w:val="left" w:pos="10065"/>
        </w:tabs>
        <w:spacing w:line="360" w:lineRule="auto"/>
        <w:ind w:left="-567" w:right="34" w:firstLine="567"/>
        <w:jc w:val="right"/>
      </w:pPr>
      <w:r>
        <w:t>7</w:t>
      </w:r>
    </w:p>
    <w:p w:rsidR="00774210" w:rsidRPr="00C310B7" w:rsidRDefault="00774210" w:rsidP="00774210">
      <w:pPr>
        <w:tabs>
          <w:tab w:val="num" w:pos="0"/>
          <w:tab w:val="left" w:pos="10065"/>
        </w:tabs>
        <w:spacing w:line="360" w:lineRule="auto"/>
        <w:ind w:left="-567" w:right="34" w:firstLine="567"/>
        <w:jc w:val="both"/>
        <w:rPr>
          <w:b/>
          <w:i/>
        </w:rPr>
      </w:pPr>
      <w:r w:rsidRPr="00C310B7">
        <w:rPr>
          <w:b/>
          <w:i/>
        </w:rPr>
        <w:t>Пересечения газопровода, естествен</w:t>
      </w:r>
      <w:r>
        <w:rPr>
          <w:b/>
          <w:i/>
        </w:rPr>
        <w:t>ные и искусственные препятствия</w:t>
      </w:r>
    </w:p>
    <w:tbl>
      <w:tblPr>
        <w:tblW w:w="10036" w:type="dxa"/>
        <w:jc w:val="center"/>
        <w:tblInd w:w="-1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2835"/>
        <w:gridCol w:w="2126"/>
        <w:gridCol w:w="1134"/>
        <w:gridCol w:w="1134"/>
        <w:gridCol w:w="2186"/>
      </w:tblGrid>
      <w:tr w:rsidR="00774210" w:rsidRPr="007D6E2F" w:rsidTr="00314618">
        <w:trPr>
          <w:jc w:val="center"/>
        </w:trPr>
        <w:tc>
          <w:tcPr>
            <w:tcW w:w="621" w:type="dxa"/>
            <w:vMerge w:val="restart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</w:p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2835" w:type="dxa"/>
            <w:vMerge w:val="restart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Наименование и назначение пересекаемого  линейного объекта и его основные характеристики</w:t>
            </w:r>
          </w:p>
        </w:tc>
        <w:tc>
          <w:tcPr>
            <w:tcW w:w="2126" w:type="dxa"/>
            <w:vMerge w:val="restart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Привязка точки пересечения к начальной точке</w:t>
            </w:r>
          </w:p>
        </w:tc>
        <w:tc>
          <w:tcPr>
            <w:tcW w:w="2268" w:type="dxa"/>
            <w:gridSpan w:val="2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Расстояние в свету по вертикали между пересекающимися линейными объектами</w:t>
            </w:r>
          </w:p>
        </w:tc>
        <w:tc>
          <w:tcPr>
            <w:tcW w:w="2186" w:type="dxa"/>
            <w:vMerge w:val="restart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Сведения о необходимых мероприятиях по защите пересекаемого линейного объекта</w:t>
            </w:r>
          </w:p>
        </w:tc>
      </w:tr>
      <w:tr w:rsidR="00774210" w:rsidRPr="007D6E2F" w:rsidTr="00314618">
        <w:trPr>
          <w:jc w:val="center"/>
        </w:trPr>
        <w:tc>
          <w:tcPr>
            <w:tcW w:w="621" w:type="dxa"/>
            <w:vMerge/>
            <w:tcBorders>
              <w:bottom w:val="double" w:sz="4" w:space="0" w:color="auto"/>
            </w:tcBorders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Проектн</w:t>
            </w:r>
            <w:proofErr w:type="spell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Норми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ру</w:t>
            </w: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емое</w:t>
            </w:r>
          </w:p>
        </w:tc>
        <w:tc>
          <w:tcPr>
            <w:tcW w:w="2186" w:type="dxa"/>
            <w:vMerge/>
            <w:tcBorders>
              <w:bottom w:val="double" w:sz="4" w:space="0" w:color="auto"/>
            </w:tcBorders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774210" w:rsidRPr="007D6E2F" w:rsidTr="00314618">
        <w:trPr>
          <w:jc w:val="center"/>
        </w:trPr>
        <w:tc>
          <w:tcPr>
            <w:tcW w:w="621" w:type="dxa"/>
            <w:tcBorders>
              <w:top w:val="double" w:sz="4" w:space="0" w:color="auto"/>
              <w:bottom w:val="double" w:sz="4" w:space="0" w:color="auto"/>
            </w:tcBorders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5</w:t>
            </w:r>
          </w:p>
        </w:tc>
        <w:tc>
          <w:tcPr>
            <w:tcW w:w="2186" w:type="dxa"/>
            <w:tcBorders>
              <w:top w:val="double" w:sz="4" w:space="0" w:color="auto"/>
              <w:bottom w:val="double" w:sz="4" w:space="0" w:color="auto"/>
            </w:tcBorders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6</w:t>
            </w:r>
          </w:p>
        </w:tc>
      </w:tr>
      <w:tr w:rsidR="00774210" w:rsidRPr="007D6E2F" w:rsidTr="00314618">
        <w:trPr>
          <w:jc w:val="center"/>
        </w:trPr>
        <w:tc>
          <w:tcPr>
            <w:tcW w:w="10036" w:type="dxa"/>
            <w:gridSpan w:val="6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Кабель связи</w:t>
            </w:r>
          </w:p>
        </w:tc>
      </w:tr>
      <w:tr w:rsidR="00774210" w:rsidRPr="007D6E2F" w:rsidTr="00314618">
        <w:trPr>
          <w:jc w:val="center"/>
        </w:trPr>
        <w:tc>
          <w:tcPr>
            <w:tcW w:w="621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Кабель связи</w:t>
            </w:r>
          </w:p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 2+10,6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0,3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0,25</w:t>
            </w:r>
          </w:p>
        </w:tc>
        <w:tc>
          <w:tcPr>
            <w:tcW w:w="218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Заключение кабеля в футляр  </w:t>
            </w:r>
          </w:p>
        </w:tc>
      </w:tr>
      <w:tr w:rsidR="00774210" w:rsidRPr="007D6E2F" w:rsidTr="00314618">
        <w:trPr>
          <w:jc w:val="center"/>
        </w:trPr>
        <w:tc>
          <w:tcPr>
            <w:tcW w:w="621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Кабель связи</w:t>
            </w:r>
          </w:p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 2+17,5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0,3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0,25</w:t>
            </w:r>
          </w:p>
        </w:tc>
        <w:tc>
          <w:tcPr>
            <w:tcW w:w="218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Заключение кабеля в футляр  </w:t>
            </w:r>
          </w:p>
        </w:tc>
      </w:tr>
      <w:tr w:rsidR="00774210" w:rsidRPr="007D6E2F" w:rsidTr="00314618">
        <w:trPr>
          <w:jc w:val="center"/>
        </w:trPr>
        <w:tc>
          <w:tcPr>
            <w:tcW w:w="621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Кабель связи</w:t>
            </w:r>
          </w:p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 2+86,8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0,33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0,25</w:t>
            </w:r>
          </w:p>
        </w:tc>
        <w:tc>
          <w:tcPr>
            <w:tcW w:w="218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Заключение кабеля в футляр  </w:t>
            </w:r>
          </w:p>
        </w:tc>
      </w:tr>
      <w:tr w:rsidR="00774210" w:rsidRPr="007D6E2F" w:rsidTr="00314618">
        <w:trPr>
          <w:jc w:val="center"/>
        </w:trPr>
        <w:tc>
          <w:tcPr>
            <w:tcW w:w="10036" w:type="dxa"/>
            <w:gridSpan w:val="6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Воздушная линия электропередач</w:t>
            </w:r>
          </w:p>
        </w:tc>
      </w:tr>
      <w:tr w:rsidR="00774210" w:rsidRPr="007D6E2F" w:rsidTr="00314618">
        <w:trPr>
          <w:jc w:val="center"/>
        </w:trPr>
        <w:tc>
          <w:tcPr>
            <w:tcW w:w="621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ВЛ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110 кВ</w:t>
            </w:r>
          </w:p>
        </w:tc>
        <w:tc>
          <w:tcPr>
            <w:tcW w:w="212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 5+33,1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218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Земляные работы вести вручную без применения ударных механизмов по 10,0 м в стороны от пересечения  </w:t>
            </w:r>
          </w:p>
        </w:tc>
      </w:tr>
      <w:tr w:rsidR="00774210" w:rsidRPr="007D6E2F" w:rsidTr="00314618">
        <w:trPr>
          <w:jc w:val="center"/>
        </w:trPr>
        <w:tc>
          <w:tcPr>
            <w:tcW w:w="621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ВЛ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0,4кВ</w:t>
            </w:r>
          </w:p>
        </w:tc>
        <w:tc>
          <w:tcPr>
            <w:tcW w:w="212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 9+66,0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218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Земляные работы вести вручную без применения ударных механизмов по 2,0 м в стороны от пересечения  </w:t>
            </w:r>
          </w:p>
        </w:tc>
      </w:tr>
      <w:tr w:rsidR="00774210" w:rsidRPr="007D6E2F" w:rsidTr="00314618">
        <w:trPr>
          <w:jc w:val="center"/>
        </w:trPr>
        <w:tc>
          <w:tcPr>
            <w:tcW w:w="621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ВЛ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10кВ</w:t>
            </w:r>
          </w:p>
        </w:tc>
        <w:tc>
          <w:tcPr>
            <w:tcW w:w="212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 11+45,5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218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Земляные работы вести вручную без применения ударных механизмов по 5,0 м в стороны от пересечения  </w:t>
            </w:r>
          </w:p>
        </w:tc>
      </w:tr>
      <w:tr w:rsidR="00774210" w:rsidRPr="007D6E2F" w:rsidTr="00314618">
        <w:trPr>
          <w:jc w:val="center"/>
        </w:trPr>
        <w:tc>
          <w:tcPr>
            <w:tcW w:w="621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2835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ВЛ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0,4кВ</w:t>
            </w:r>
          </w:p>
        </w:tc>
        <w:tc>
          <w:tcPr>
            <w:tcW w:w="212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 12+46,6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218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Земляные работы вести вручную без применения ударных механизмов по 2,0 м в стороны от пересечения  </w:t>
            </w:r>
          </w:p>
        </w:tc>
      </w:tr>
      <w:tr w:rsidR="00774210" w:rsidRPr="007D6E2F" w:rsidTr="00314618">
        <w:trPr>
          <w:jc w:val="center"/>
        </w:trPr>
        <w:tc>
          <w:tcPr>
            <w:tcW w:w="10036" w:type="dxa"/>
            <w:gridSpan w:val="6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Газопроводы</w:t>
            </w:r>
          </w:p>
        </w:tc>
      </w:tr>
      <w:tr w:rsidR="00774210" w:rsidRPr="007D6E2F" w:rsidTr="00314618">
        <w:trPr>
          <w:jc w:val="center"/>
        </w:trPr>
        <w:tc>
          <w:tcPr>
            <w:tcW w:w="621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Газопровод </w:t>
            </w:r>
            <w:proofErr w:type="spell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в.д</w:t>
            </w:r>
            <w:proofErr w:type="spell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 Ду100</w:t>
            </w:r>
          </w:p>
        </w:tc>
        <w:tc>
          <w:tcPr>
            <w:tcW w:w="212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</w:t>
            </w: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+59,9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0,37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</w:t>
            </w:r>
          </w:p>
        </w:tc>
        <w:tc>
          <w:tcPr>
            <w:tcW w:w="218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Земляные </w:t>
            </w: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работы вести вручную без применения ударных механизмов по 2,0 м в стороны от пересечения  </w:t>
            </w:r>
          </w:p>
        </w:tc>
      </w:tr>
      <w:tr w:rsidR="00774210" w:rsidRPr="007D6E2F" w:rsidTr="00314618">
        <w:trPr>
          <w:jc w:val="center"/>
        </w:trPr>
        <w:tc>
          <w:tcPr>
            <w:tcW w:w="621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</w:t>
            </w:r>
          </w:p>
        </w:tc>
        <w:tc>
          <w:tcPr>
            <w:tcW w:w="2835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Газопровод </w:t>
            </w:r>
            <w:proofErr w:type="spell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в.д</w:t>
            </w:r>
            <w:proofErr w:type="spell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 Ду200</w:t>
            </w:r>
          </w:p>
        </w:tc>
        <w:tc>
          <w:tcPr>
            <w:tcW w:w="212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</w:t>
            </w: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+77,6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0,85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</w:t>
            </w:r>
          </w:p>
        </w:tc>
        <w:tc>
          <w:tcPr>
            <w:tcW w:w="218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Защита пересекаемой коммуникации не требуется (проектируемый газопровод прокладывается выше сущ. коммуникации)</w:t>
            </w:r>
          </w:p>
        </w:tc>
      </w:tr>
      <w:tr w:rsidR="00774210" w:rsidRPr="007D6E2F" w:rsidTr="00314618">
        <w:trPr>
          <w:jc w:val="center"/>
        </w:trPr>
        <w:tc>
          <w:tcPr>
            <w:tcW w:w="621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Газопровод </w:t>
            </w:r>
            <w:proofErr w:type="spell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в.д</w:t>
            </w:r>
            <w:proofErr w:type="spell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 Ду200</w:t>
            </w:r>
          </w:p>
        </w:tc>
        <w:tc>
          <w:tcPr>
            <w:tcW w:w="212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ПК12+51,1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0,69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</w:t>
            </w:r>
          </w:p>
        </w:tc>
        <w:tc>
          <w:tcPr>
            <w:tcW w:w="218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Защита пересекаемой коммуникации не требуется (проектируемый газопровод прокладывается выше сущ. коммуникации)</w:t>
            </w:r>
          </w:p>
        </w:tc>
      </w:tr>
      <w:tr w:rsidR="00774210" w:rsidRPr="007D6E2F" w:rsidTr="00314618">
        <w:trPr>
          <w:jc w:val="center"/>
        </w:trPr>
        <w:tc>
          <w:tcPr>
            <w:tcW w:w="10036" w:type="dxa"/>
            <w:gridSpan w:val="6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Канализация</w:t>
            </w:r>
          </w:p>
        </w:tc>
      </w:tr>
      <w:tr w:rsidR="00774210" w:rsidRPr="007D6E2F" w:rsidTr="00314618">
        <w:trPr>
          <w:jc w:val="center"/>
        </w:trPr>
        <w:tc>
          <w:tcPr>
            <w:tcW w:w="621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Канализация Ду200</w:t>
            </w:r>
          </w:p>
        </w:tc>
        <w:tc>
          <w:tcPr>
            <w:tcW w:w="212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ПК12+43,1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0,39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</w:t>
            </w:r>
          </w:p>
        </w:tc>
        <w:tc>
          <w:tcPr>
            <w:tcW w:w="218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Защита пересекаемой коммуникации не требуется (проектируемый газопровод прокладывается выше сущ. коммуникации)</w:t>
            </w:r>
          </w:p>
        </w:tc>
      </w:tr>
      <w:tr w:rsidR="00774210" w:rsidRPr="007D6E2F" w:rsidTr="00314618">
        <w:trPr>
          <w:jc w:val="center"/>
        </w:trPr>
        <w:tc>
          <w:tcPr>
            <w:tcW w:w="10036" w:type="dxa"/>
            <w:gridSpan w:val="6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Нефтепроводы</w:t>
            </w:r>
          </w:p>
        </w:tc>
      </w:tr>
      <w:tr w:rsidR="00774210" w:rsidRPr="007D6E2F" w:rsidTr="00314618">
        <w:trPr>
          <w:jc w:val="center"/>
        </w:trPr>
        <w:tc>
          <w:tcPr>
            <w:tcW w:w="621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Нефтепровод Ду100</w:t>
            </w:r>
          </w:p>
        </w:tc>
        <w:tc>
          <w:tcPr>
            <w:tcW w:w="212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</w:t>
            </w: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+71,8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0,5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0,35</w:t>
            </w:r>
          </w:p>
        </w:tc>
        <w:tc>
          <w:tcPr>
            <w:tcW w:w="218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Земляные работы вести вручную без применения ударных механизмов по 2,0 м в стороны от пересечения  </w:t>
            </w:r>
          </w:p>
        </w:tc>
      </w:tr>
      <w:tr w:rsidR="00774210" w:rsidRPr="007D6E2F" w:rsidTr="00314618">
        <w:trPr>
          <w:jc w:val="center"/>
        </w:trPr>
        <w:tc>
          <w:tcPr>
            <w:tcW w:w="10036" w:type="dxa"/>
            <w:gridSpan w:val="6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Водопроводы</w:t>
            </w:r>
          </w:p>
        </w:tc>
      </w:tr>
      <w:tr w:rsidR="00774210" w:rsidRPr="007D6E2F" w:rsidTr="00314618">
        <w:trPr>
          <w:jc w:val="center"/>
        </w:trPr>
        <w:tc>
          <w:tcPr>
            <w:tcW w:w="621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Водопровод Ду100</w:t>
            </w:r>
          </w:p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Водопровод Ду150</w:t>
            </w:r>
          </w:p>
        </w:tc>
        <w:tc>
          <w:tcPr>
            <w:tcW w:w="212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</w:t>
            </w: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+43,0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0,47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</w:t>
            </w:r>
          </w:p>
        </w:tc>
        <w:tc>
          <w:tcPr>
            <w:tcW w:w="218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Защита пересекаемой коммуникации не требуется (проектируемый газопровод прокладывается выше сущ. коммуникации)</w:t>
            </w:r>
          </w:p>
        </w:tc>
      </w:tr>
      <w:tr w:rsidR="00774210" w:rsidRPr="007D6E2F" w:rsidTr="00314618">
        <w:trPr>
          <w:jc w:val="center"/>
        </w:trPr>
        <w:tc>
          <w:tcPr>
            <w:tcW w:w="621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Водопровод Ду1000</w:t>
            </w:r>
          </w:p>
        </w:tc>
        <w:tc>
          <w:tcPr>
            <w:tcW w:w="212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</w:t>
            </w: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+93,7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1,61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</w:t>
            </w:r>
          </w:p>
        </w:tc>
        <w:tc>
          <w:tcPr>
            <w:tcW w:w="2186" w:type="dxa"/>
            <w:vAlign w:val="center"/>
          </w:tcPr>
          <w:p w:rsidR="00774210" w:rsidRPr="007D6E2F" w:rsidRDefault="00774210" w:rsidP="00314618">
            <w:pPr>
              <w:pStyle w:val="a5"/>
              <w:ind w:firstLine="709"/>
              <w:rPr>
                <w:szCs w:val="28"/>
              </w:rPr>
            </w:pPr>
            <w:r w:rsidRPr="007D6E2F">
              <w:rPr>
                <w:szCs w:val="28"/>
              </w:rPr>
              <w:t>То же</w:t>
            </w:r>
          </w:p>
        </w:tc>
      </w:tr>
      <w:tr w:rsidR="00774210" w:rsidRPr="007D6E2F" w:rsidTr="00314618">
        <w:trPr>
          <w:jc w:val="center"/>
        </w:trPr>
        <w:tc>
          <w:tcPr>
            <w:tcW w:w="621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Водопровод Ду1000</w:t>
            </w:r>
          </w:p>
        </w:tc>
        <w:tc>
          <w:tcPr>
            <w:tcW w:w="2126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</w:t>
            </w:r>
            <w:proofErr w:type="gramStart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  <w:proofErr w:type="gramEnd"/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+109,4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1,39</w:t>
            </w:r>
          </w:p>
        </w:tc>
        <w:tc>
          <w:tcPr>
            <w:tcW w:w="1134" w:type="dxa"/>
            <w:vAlign w:val="center"/>
          </w:tcPr>
          <w:p w:rsidR="00774210" w:rsidRPr="007D6E2F" w:rsidRDefault="00774210" w:rsidP="00314618">
            <w:pPr>
              <w:pStyle w:val="HTM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6E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0,2</w:t>
            </w:r>
          </w:p>
        </w:tc>
        <w:tc>
          <w:tcPr>
            <w:tcW w:w="2186" w:type="dxa"/>
            <w:vAlign w:val="center"/>
          </w:tcPr>
          <w:p w:rsidR="00774210" w:rsidRPr="007D6E2F" w:rsidRDefault="00774210" w:rsidP="00314618">
            <w:pPr>
              <w:pStyle w:val="a5"/>
              <w:ind w:firstLine="709"/>
              <w:rPr>
                <w:szCs w:val="28"/>
              </w:rPr>
            </w:pPr>
            <w:r w:rsidRPr="007D6E2F">
              <w:rPr>
                <w:szCs w:val="28"/>
              </w:rPr>
              <w:t>То же</w:t>
            </w:r>
          </w:p>
        </w:tc>
      </w:tr>
    </w:tbl>
    <w:p w:rsidR="00774210" w:rsidRDefault="00774210" w:rsidP="00774210">
      <w:pPr>
        <w:tabs>
          <w:tab w:val="num" w:pos="0"/>
          <w:tab w:val="left" w:pos="10065"/>
        </w:tabs>
        <w:spacing w:line="360" w:lineRule="auto"/>
        <w:ind w:left="-567" w:right="34" w:firstLine="567"/>
        <w:jc w:val="both"/>
      </w:pPr>
    </w:p>
    <w:p w:rsidR="00774210" w:rsidRPr="00C310B7" w:rsidRDefault="00774210" w:rsidP="00774210">
      <w:pPr>
        <w:spacing w:line="276" w:lineRule="auto"/>
        <w:ind w:left="-567" w:firstLine="720"/>
        <w:jc w:val="both"/>
        <w:rPr>
          <w:szCs w:val="28"/>
        </w:rPr>
      </w:pPr>
      <w:r w:rsidRPr="00C310B7">
        <w:rPr>
          <w:szCs w:val="28"/>
        </w:rPr>
        <w:t xml:space="preserve">С целью нанесения наименьшего экологического ущерба при строительстве газопровода предусмотрено: пересечения автодороги выполнять методом горизонтально-направленного бурения (ГНБ). </w:t>
      </w:r>
    </w:p>
    <w:p w:rsidR="00774210" w:rsidRPr="00C310B7" w:rsidRDefault="00774210" w:rsidP="00774210">
      <w:pPr>
        <w:spacing w:line="276" w:lineRule="auto"/>
        <w:ind w:left="-567" w:firstLine="720"/>
        <w:jc w:val="both"/>
        <w:rPr>
          <w:szCs w:val="28"/>
        </w:rPr>
      </w:pPr>
      <w:r w:rsidRPr="00C310B7">
        <w:rPr>
          <w:szCs w:val="28"/>
        </w:rPr>
        <w:t>В качестве бурового раствора используется вода техническая без химических добавок.</w:t>
      </w:r>
    </w:p>
    <w:p w:rsidR="00774210" w:rsidRPr="00C310B7" w:rsidRDefault="00774210" w:rsidP="00774210">
      <w:pPr>
        <w:tabs>
          <w:tab w:val="num" w:pos="0"/>
          <w:tab w:val="left" w:pos="10065"/>
        </w:tabs>
        <w:spacing w:line="276" w:lineRule="auto"/>
        <w:ind w:left="-567" w:right="34" w:firstLine="567"/>
        <w:jc w:val="both"/>
      </w:pPr>
      <w:r w:rsidRPr="00C310B7">
        <w:t xml:space="preserve"> Зданий на трассе газопровода не размещено.</w:t>
      </w:r>
    </w:p>
    <w:p w:rsidR="00774210" w:rsidRPr="00C310B7" w:rsidRDefault="00774210" w:rsidP="00774210">
      <w:pPr>
        <w:tabs>
          <w:tab w:val="num" w:pos="0"/>
          <w:tab w:val="left" w:pos="10065"/>
        </w:tabs>
        <w:spacing w:line="276" w:lineRule="auto"/>
        <w:ind w:left="-567" w:right="34" w:firstLine="567"/>
        <w:jc w:val="both"/>
        <w:rPr>
          <w:szCs w:val="28"/>
        </w:rPr>
      </w:pPr>
      <w:r w:rsidRPr="00C310B7">
        <w:rPr>
          <w:szCs w:val="28"/>
        </w:rPr>
        <w:t>Трасса проектируемого газопровода проходит, в основном по землям сельскохозяйственного назначения.</w:t>
      </w:r>
    </w:p>
    <w:p w:rsidR="00774210" w:rsidRPr="00C310B7" w:rsidRDefault="00774210" w:rsidP="00774210">
      <w:pPr>
        <w:pStyle w:val="a3"/>
        <w:spacing w:line="276" w:lineRule="auto"/>
        <w:ind w:left="-567" w:firstLine="284"/>
        <w:jc w:val="both"/>
        <w:rPr>
          <w:sz w:val="28"/>
          <w:szCs w:val="28"/>
        </w:rPr>
      </w:pPr>
      <w:r w:rsidRPr="00C310B7">
        <w:rPr>
          <w:sz w:val="28"/>
          <w:szCs w:val="28"/>
        </w:rPr>
        <w:t xml:space="preserve">     В соответствии с </w:t>
      </w:r>
      <w:proofErr w:type="gramStart"/>
      <w:r w:rsidRPr="00C310B7">
        <w:rPr>
          <w:sz w:val="28"/>
          <w:szCs w:val="28"/>
        </w:rPr>
        <w:t>ПОС</w:t>
      </w:r>
      <w:proofErr w:type="gramEnd"/>
      <w:r w:rsidRPr="00C310B7">
        <w:rPr>
          <w:sz w:val="28"/>
          <w:szCs w:val="28"/>
        </w:rPr>
        <w:t xml:space="preserve">  </w:t>
      </w:r>
      <w:r w:rsidRPr="00C310B7">
        <w:rPr>
          <w:b/>
          <w:sz w:val="28"/>
          <w:szCs w:val="28"/>
        </w:rPr>
        <w:t>полоса отвода под строительство</w:t>
      </w:r>
      <w:r w:rsidRPr="00C310B7">
        <w:rPr>
          <w:sz w:val="28"/>
          <w:szCs w:val="28"/>
        </w:rPr>
        <w:t xml:space="preserve"> газопровода определена как </w:t>
      </w:r>
      <w:r w:rsidRPr="00C310B7">
        <w:rPr>
          <w:b/>
          <w:sz w:val="28"/>
          <w:szCs w:val="28"/>
        </w:rPr>
        <w:t>13,5</w:t>
      </w:r>
      <w:r w:rsidRPr="00C310B7">
        <w:rPr>
          <w:sz w:val="28"/>
          <w:szCs w:val="28"/>
        </w:rPr>
        <w:t xml:space="preserve"> м с каждой стороны трубопровода и составляет </w:t>
      </w:r>
      <w:r w:rsidRPr="00C310B7">
        <w:rPr>
          <w:b/>
          <w:sz w:val="28"/>
          <w:szCs w:val="28"/>
        </w:rPr>
        <w:t>20520,0</w:t>
      </w:r>
      <w:r w:rsidRPr="00C310B7">
        <w:rPr>
          <w:sz w:val="28"/>
          <w:szCs w:val="28"/>
        </w:rPr>
        <w:t xml:space="preserve"> м</w:t>
      </w:r>
      <w:r w:rsidRPr="00C310B7">
        <w:rPr>
          <w:sz w:val="28"/>
          <w:szCs w:val="28"/>
          <w:vertAlign w:val="superscript"/>
        </w:rPr>
        <w:t xml:space="preserve">2  </w:t>
      </w:r>
      <w:r w:rsidRPr="00C310B7">
        <w:rPr>
          <w:sz w:val="28"/>
          <w:szCs w:val="28"/>
        </w:rPr>
        <w:t xml:space="preserve">или </w:t>
      </w:r>
      <w:r w:rsidRPr="00C310B7">
        <w:rPr>
          <w:b/>
          <w:sz w:val="28"/>
          <w:szCs w:val="28"/>
        </w:rPr>
        <w:t>2,052</w:t>
      </w:r>
      <w:r w:rsidRPr="00C310B7">
        <w:rPr>
          <w:sz w:val="28"/>
          <w:szCs w:val="28"/>
        </w:rPr>
        <w:t xml:space="preserve"> Га.</w:t>
      </w:r>
    </w:p>
    <w:p w:rsidR="00774210" w:rsidRPr="00C310B7" w:rsidRDefault="00774210" w:rsidP="00774210">
      <w:pPr>
        <w:pStyle w:val="a3"/>
        <w:spacing w:line="276" w:lineRule="auto"/>
        <w:ind w:left="-567"/>
        <w:rPr>
          <w:sz w:val="28"/>
          <w:szCs w:val="28"/>
        </w:rPr>
      </w:pPr>
      <w:r w:rsidRPr="00C310B7">
        <w:rPr>
          <w:sz w:val="28"/>
          <w:szCs w:val="28"/>
        </w:rPr>
        <w:t xml:space="preserve">          В соответствии с «Правила охраны магистральных газопроводов» </w:t>
      </w:r>
      <w:r w:rsidRPr="00C310B7">
        <w:rPr>
          <w:b/>
          <w:sz w:val="28"/>
          <w:szCs w:val="28"/>
        </w:rPr>
        <w:t>охранная зона</w:t>
      </w:r>
      <w:r w:rsidRPr="00C310B7">
        <w:rPr>
          <w:sz w:val="28"/>
          <w:szCs w:val="28"/>
        </w:rPr>
        <w:t xml:space="preserve"> составляет  </w:t>
      </w:r>
      <w:r w:rsidRPr="00C310B7">
        <w:rPr>
          <w:b/>
          <w:sz w:val="28"/>
          <w:szCs w:val="28"/>
        </w:rPr>
        <w:t xml:space="preserve">2,0 м </w:t>
      </w:r>
      <w:r w:rsidRPr="00C310B7">
        <w:rPr>
          <w:sz w:val="28"/>
          <w:szCs w:val="28"/>
        </w:rPr>
        <w:t>от оси трубопровода с каждой стороны.</w:t>
      </w:r>
    </w:p>
    <w:p w:rsidR="00774210" w:rsidRPr="00C310B7" w:rsidRDefault="00774210" w:rsidP="00774210">
      <w:pPr>
        <w:spacing w:line="276" w:lineRule="auto"/>
        <w:ind w:firstLine="142"/>
        <w:jc w:val="both"/>
        <w:rPr>
          <w:szCs w:val="28"/>
        </w:rPr>
      </w:pPr>
      <w:r w:rsidRPr="00C310B7">
        <w:rPr>
          <w:szCs w:val="28"/>
        </w:rPr>
        <w:t>В соответствии с заданием на проектировании ОАО «Саратовнефтегаз» и согласно техническим требованиям на разработку проекта, в объем</w:t>
      </w:r>
    </w:p>
    <w:p w:rsidR="00774210" w:rsidRDefault="00774210" w:rsidP="00774210">
      <w:pPr>
        <w:spacing w:line="276" w:lineRule="auto"/>
        <w:ind w:firstLine="142"/>
        <w:jc w:val="both"/>
        <w:rPr>
          <w:szCs w:val="28"/>
        </w:rPr>
      </w:pPr>
      <w:r w:rsidRPr="00C310B7">
        <w:rPr>
          <w:szCs w:val="28"/>
        </w:rPr>
        <w:t>строительства линейного объекта входят следующие сооружения в рамках</w:t>
      </w:r>
      <w:r>
        <w:rPr>
          <w:szCs w:val="28"/>
        </w:rPr>
        <w:t xml:space="preserve"> технологических площадок.</w:t>
      </w:r>
    </w:p>
    <w:p w:rsidR="00774210" w:rsidRPr="00C310B7" w:rsidRDefault="00774210" w:rsidP="00774210">
      <w:pPr>
        <w:spacing w:line="276" w:lineRule="auto"/>
        <w:ind w:firstLine="142"/>
        <w:jc w:val="both"/>
        <w:rPr>
          <w:b/>
          <w:i/>
          <w:szCs w:val="28"/>
        </w:rPr>
      </w:pPr>
      <w:r w:rsidRPr="00C310B7">
        <w:rPr>
          <w:b/>
          <w:i/>
          <w:szCs w:val="28"/>
        </w:rPr>
        <w:t>Площадки постоянного отвода земли под газопровод.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90"/>
        <w:gridCol w:w="4781"/>
      </w:tblGrid>
      <w:tr w:rsidR="00774210" w:rsidRPr="00F75FED" w:rsidTr="00314618">
        <w:tc>
          <w:tcPr>
            <w:tcW w:w="4926" w:type="dxa"/>
          </w:tcPr>
          <w:p w:rsidR="00774210" w:rsidRPr="00F75FED" w:rsidRDefault="00774210" w:rsidP="00314618">
            <w:pPr>
              <w:pStyle w:val="ab"/>
              <w:ind w:left="0"/>
              <w:contextualSpacing w:val="0"/>
              <w:jc w:val="center"/>
              <w:rPr>
                <w:i/>
                <w:szCs w:val="28"/>
              </w:rPr>
            </w:pPr>
            <w:r w:rsidRPr="00F75FED">
              <w:rPr>
                <w:i/>
                <w:szCs w:val="28"/>
              </w:rPr>
              <w:t>Земли, отводимые в постоянное пользование</w:t>
            </w:r>
          </w:p>
        </w:tc>
        <w:tc>
          <w:tcPr>
            <w:tcW w:w="4927" w:type="dxa"/>
          </w:tcPr>
          <w:p w:rsidR="00774210" w:rsidRPr="00F75FED" w:rsidRDefault="00774210" w:rsidP="00314618">
            <w:pPr>
              <w:pStyle w:val="ab"/>
              <w:ind w:left="0"/>
              <w:contextualSpacing w:val="0"/>
              <w:jc w:val="center"/>
              <w:rPr>
                <w:i/>
                <w:szCs w:val="28"/>
              </w:rPr>
            </w:pPr>
            <w:r w:rsidRPr="00F75FED">
              <w:rPr>
                <w:i/>
                <w:szCs w:val="28"/>
              </w:rPr>
              <w:t xml:space="preserve">Площадь занимаемых земель, </w:t>
            </w:r>
            <w:proofErr w:type="spellStart"/>
            <w:r w:rsidRPr="00F75FED">
              <w:rPr>
                <w:i/>
                <w:szCs w:val="28"/>
              </w:rPr>
              <w:t>кв.м</w:t>
            </w:r>
            <w:proofErr w:type="spellEnd"/>
            <w:r w:rsidRPr="00F75FED">
              <w:rPr>
                <w:i/>
                <w:szCs w:val="28"/>
              </w:rPr>
              <w:t>.</w:t>
            </w:r>
          </w:p>
          <w:p w:rsidR="00774210" w:rsidRPr="00F75FED" w:rsidRDefault="00774210" w:rsidP="00314618">
            <w:pPr>
              <w:pStyle w:val="ab"/>
              <w:ind w:left="0"/>
              <w:contextualSpacing w:val="0"/>
              <w:jc w:val="center"/>
              <w:rPr>
                <w:i/>
                <w:szCs w:val="28"/>
              </w:rPr>
            </w:pPr>
            <w:r w:rsidRPr="00F75FED">
              <w:rPr>
                <w:i/>
                <w:szCs w:val="28"/>
              </w:rPr>
              <w:t>(ограждения)</w:t>
            </w:r>
          </w:p>
        </w:tc>
      </w:tr>
      <w:tr w:rsidR="00774210" w:rsidRPr="00F75FED" w:rsidTr="00314618">
        <w:tc>
          <w:tcPr>
            <w:tcW w:w="4926" w:type="dxa"/>
          </w:tcPr>
          <w:p w:rsidR="00774210" w:rsidRPr="00F75FED" w:rsidRDefault="00774210" w:rsidP="00314618">
            <w:pPr>
              <w:pStyle w:val="ab"/>
              <w:ind w:left="0"/>
              <w:contextualSpacing w:val="0"/>
              <w:rPr>
                <w:i/>
                <w:szCs w:val="28"/>
              </w:rPr>
            </w:pPr>
            <w:r w:rsidRPr="00F75FED">
              <w:rPr>
                <w:b/>
                <w:i/>
                <w:szCs w:val="28"/>
              </w:rPr>
              <w:t>Площадка 1</w:t>
            </w:r>
            <w:r>
              <w:rPr>
                <w:b/>
                <w:i/>
                <w:szCs w:val="28"/>
              </w:rPr>
              <w:t>(участок1)</w:t>
            </w:r>
            <w:r w:rsidRPr="00F75FED">
              <w:rPr>
                <w:i/>
                <w:szCs w:val="28"/>
              </w:rPr>
              <w:t xml:space="preserve"> - точка врезки</w:t>
            </w:r>
            <w:r>
              <w:rPr>
                <w:i/>
                <w:szCs w:val="28"/>
              </w:rPr>
              <w:t xml:space="preserve"> в существующий надземный стальной газопровод высокого давления (0,6МПа</w:t>
            </w:r>
            <w:proofErr w:type="gramStart"/>
            <w:r>
              <w:rPr>
                <w:i/>
                <w:szCs w:val="28"/>
              </w:rPr>
              <w:t>)Д</w:t>
            </w:r>
            <w:proofErr w:type="gramEnd"/>
            <w:r>
              <w:rPr>
                <w:i/>
                <w:szCs w:val="28"/>
              </w:rPr>
              <w:t>у80 вблизи</w:t>
            </w:r>
            <w:r w:rsidRPr="00F75FED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 xml:space="preserve">СП </w:t>
            </w:r>
            <w:proofErr w:type="spellStart"/>
            <w:r>
              <w:rPr>
                <w:i/>
                <w:szCs w:val="28"/>
              </w:rPr>
              <w:t>Гусельский</w:t>
            </w:r>
            <w:proofErr w:type="spellEnd"/>
          </w:p>
        </w:tc>
        <w:tc>
          <w:tcPr>
            <w:tcW w:w="4927" w:type="dxa"/>
          </w:tcPr>
          <w:p w:rsidR="00774210" w:rsidRPr="00F75FED" w:rsidRDefault="00774210" w:rsidP="00314618">
            <w:pPr>
              <w:pStyle w:val="ab"/>
              <w:ind w:left="0"/>
              <w:contextualSpacing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15,0 м</w:t>
            </w:r>
            <w:proofErr w:type="gramStart"/>
            <w:r>
              <w:rPr>
                <w:i/>
                <w:szCs w:val="28"/>
              </w:rPr>
              <w:t>2</w:t>
            </w:r>
            <w:proofErr w:type="gramEnd"/>
          </w:p>
        </w:tc>
      </w:tr>
      <w:tr w:rsidR="00774210" w:rsidRPr="00F75FED" w:rsidTr="00314618">
        <w:tc>
          <w:tcPr>
            <w:tcW w:w="4926" w:type="dxa"/>
          </w:tcPr>
          <w:p w:rsidR="00774210" w:rsidRPr="004B7F58" w:rsidRDefault="00774210" w:rsidP="00314618">
            <w:pPr>
              <w:pStyle w:val="ab"/>
              <w:ind w:left="0"/>
              <w:contextualSpacing w:val="0"/>
              <w:rPr>
                <w:i/>
                <w:szCs w:val="28"/>
              </w:rPr>
            </w:pPr>
            <w:r w:rsidRPr="00F75FED">
              <w:rPr>
                <w:b/>
                <w:i/>
                <w:szCs w:val="28"/>
              </w:rPr>
              <w:t>Площадка 2</w:t>
            </w:r>
            <w:r>
              <w:rPr>
                <w:b/>
                <w:i/>
                <w:szCs w:val="28"/>
              </w:rPr>
              <w:t>(участок</w:t>
            </w:r>
            <w:proofErr w:type="gramStart"/>
            <w:r>
              <w:rPr>
                <w:b/>
                <w:i/>
                <w:szCs w:val="28"/>
              </w:rPr>
              <w:t>2</w:t>
            </w:r>
            <w:proofErr w:type="gramEnd"/>
            <w:r>
              <w:rPr>
                <w:b/>
                <w:i/>
                <w:szCs w:val="28"/>
              </w:rPr>
              <w:t>)</w:t>
            </w:r>
            <w:r w:rsidRPr="00F75FED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–</w:t>
            </w:r>
            <w:r w:rsidRPr="00F75FED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пункт узла учета расхода газа (ПУУРГ-65)</w:t>
            </w:r>
          </w:p>
        </w:tc>
        <w:tc>
          <w:tcPr>
            <w:tcW w:w="4927" w:type="dxa"/>
          </w:tcPr>
          <w:p w:rsidR="00774210" w:rsidRPr="00F75FED" w:rsidRDefault="00774210" w:rsidP="00314618">
            <w:pPr>
              <w:pStyle w:val="ab"/>
              <w:ind w:left="0"/>
              <w:contextualSpacing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4,0 </w:t>
            </w:r>
            <w:r w:rsidRPr="00F75FED">
              <w:rPr>
                <w:i/>
                <w:szCs w:val="28"/>
              </w:rPr>
              <w:t>м</w:t>
            </w:r>
            <w:proofErr w:type="gramStart"/>
            <w:r w:rsidRPr="00F75FED">
              <w:rPr>
                <w:i/>
                <w:szCs w:val="28"/>
              </w:rPr>
              <w:t>2</w:t>
            </w:r>
            <w:proofErr w:type="gramEnd"/>
          </w:p>
        </w:tc>
      </w:tr>
      <w:tr w:rsidR="00774210" w:rsidRPr="00F75FED" w:rsidTr="00314618">
        <w:tc>
          <w:tcPr>
            <w:tcW w:w="4926" w:type="dxa"/>
          </w:tcPr>
          <w:p w:rsidR="00774210" w:rsidRPr="00F75FED" w:rsidRDefault="00774210" w:rsidP="00314618">
            <w:pPr>
              <w:pStyle w:val="ab"/>
              <w:ind w:left="0"/>
              <w:contextualSpacing w:val="0"/>
              <w:jc w:val="both"/>
              <w:rPr>
                <w:i/>
                <w:szCs w:val="28"/>
              </w:rPr>
            </w:pPr>
          </w:p>
        </w:tc>
        <w:tc>
          <w:tcPr>
            <w:tcW w:w="4927" w:type="dxa"/>
          </w:tcPr>
          <w:p w:rsidR="00774210" w:rsidRPr="00F75FED" w:rsidRDefault="00774210" w:rsidP="00314618">
            <w:pPr>
              <w:pStyle w:val="ab"/>
              <w:ind w:left="0"/>
              <w:contextualSpacing w:val="0"/>
              <w:jc w:val="center"/>
              <w:rPr>
                <w:i/>
                <w:szCs w:val="28"/>
              </w:rPr>
            </w:pPr>
          </w:p>
        </w:tc>
      </w:tr>
      <w:tr w:rsidR="00774210" w:rsidRPr="00F75FED" w:rsidTr="00314618">
        <w:tc>
          <w:tcPr>
            <w:tcW w:w="4926" w:type="dxa"/>
          </w:tcPr>
          <w:p w:rsidR="00774210" w:rsidRPr="00F75FED" w:rsidRDefault="00774210" w:rsidP="00314618">
            <w:pPr>
              <w:pStyle w:val="ab"/>
              <w:ind w:left="0"/>
              <w:contextualSpacing w:val="0"/>
              <w:jc w:val="both"/>
              <w:rPr>
                <w:i/>
                <w:szCs w:val="28"/>
              </w:rPr>
            </w:pPr>
            <w:r w:rsidRPr="00F75FED">
              <w:rPr>
                <w:i/>
                <w:szCs w:val="28"/>
              </w:rPr>
              <w:t>Всего</w:t>
            </w:r>
          </w:p>
        </w:tc>
        <w:tc>
          <w:tcPr>
            <w:tcW w:w="4927" w:type="dxa"/>
          </w:tcPr>
          <w:p w:rsidR="00774210" w:rsidRPr="00F75FED" w:rsidRDefault="00774210" w:rsidP="00314618">
            <w:pPr>
              <w:pStyle w:val="ab"/>
              <w:ind w:left="0"/>
              <w:contextualSpacing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19,0 м</w:t>
            </w:r>
            <w:proofErr w:type="gramStart"/>
            <w:r>
              <w:rPr>
                <w:i/>
                <w:szCs w:val="28"/>
              </w:rPr>
              <w:t>2</w:t>
            </w:r>
            <w:proofErr w:type="gramEnd"/>
          </w:p>
        </w:tc>
      </w:tr>
    </w:tbl>
    <w:p w:rsidR="00774210" w:rsidRDefault="00774210" w:rsidP="00774210">
      <w:pPr>
        <w:ind w:left="720"/>
        <w:rPr>
          <w:color w:val="548DD4"/>
          <w:szCs w:val="28"/>
        </w:rPr>
      </w:pPr>
    </w:p>
    <w:p w:rsidR="00774210" w:rsidRPr="00F95500" w:rsidRDefault="00774210" w:rsidP="00774210">
      <w:pPr>
        <w:spacing w:line="276" w:lineRule="auto"/>
        <w:ind w:left="720"/>
        <w:rPr>
          <w:szCs w:val="28"/>
        </w:rPr>
      </w:pPr>
      <w:r w:rsidRPr="00F95500">
        <w:rPr>
          <w:szCs w:val="28"/>
        </w:rPr>
        <w:t xml:space="preserve">Для которых предусматривается </w:t>
      </w:r>
      <w:r w:rsidRPr="00F95500">
        <w:rPr>
          <w:b/>
          <w:szCs w:val="28"/>
        </w:rPr>
        <w:t>постоянный отвод земли</w:t>
      </w:r>
      <w:r w:rsidRPr="00F95500">
        <w:rPr>
          <w:szCs w:val="28"/>
        </w:rPr>
        <w:t xml:space="preserve">, общей площадью </w:t>
      </w:r>
      <w:r w:rsidRPr="00CC6D64">
        <w:rPr>
          <w:b/>
          <w:szCs w:val="28"/>
        </w:rPr>
        <w:t>19,0 м</w:t>
      </w:r>
      <w:proofErr w:type="gramStart"/>
      <w:r w:rsidRPr="00CC6D64">
        <w:rPr>
          <w:b/>
          <w:szCs w:val="28"/>
        </w:rPr>
        <w:t>2</w:t>
      </w:r>
      <w:proofErr w:type="gramEnd"/>
      <w:r w:rsidRPr="00F95500">
        <w:rPr>
          <w:szCs w:val="28"/>
        </w:rPr>
        <w:t>.</w:t>
      </w:r>
    </w:p>
    <w:p w:rsidR="00774210" w:rsidRDefault="00774210" w:rsidP="00774210">
      <w:pPr>
        <w:spacing w:line="276" w:lineRule="auto"/>
        <w:rPr>
          <w:szCs w:val="28"/>
        </w:rPr>
      </w:pPr>
      <w:r>
        <w:rPr>
          <w:szCs w:val="28"/>
        </w:rPr>
        <w:t xml:space="preserve">         Здания в инфраструктуре линейного объекта проектом                                            предусматриваются только на период строительства в виде обустройства временных вагончиков для размещения строительных бригад.</w:t>
      </w:r>
    </w:p>
    <w:p w:rsidR="00774210" w:rsidRPr="0072198F" w:rsidRDefault="00774210" w:rsidP="00774210">
      <w:pPr>
        <w:spacing w:line="276" w:lineRule="auto"/>
        <w:rPr>
          <w:szCs w:val="28"/>
        </w:rPr>
      </w:pPr>
      <w:r>
        <w:rPr>
          <w:szCs w:val="28"/>
        </w:rPr>
        <w:t xml:space="preserve">         </w:t>
      </w:r>
      <w:r w:rsidRPr="0072198F">
        <w:rPr>
          <w:szCs w:val="28"/>
        </w:rPr>
        <w:t>Трасса  проектируемого нефтепровода на всем протяжении проходит на допустимых расстояниях от  населенных пунктов, зданий, сооружений, инженерных сетей, приняты  согласно  табл.13  СП 34-116-97.</w:t>
      </w:r>
    </w:p>
    <w:p w:rsidR="00774210" w:rsidRPr="002442D1" w:rsidRDefault="00774210" w:rsidP="00774210">
      <w:pPr>
        <w:pStyle w:val="a3"/>
        <w:spacing w:line="276" w:lineRule="auto"/>
        <w:ind w:left="-567"/>
        <w:rPr>
          <w:sz w:val="28"/>
          <w:szCs w:val="28"/>
        </w:rPr>
      </w:pPr>
    </w:p>
    <w:p w:rsidR="00774210" w:rsidRPr="001507F5" w:rsidRDefault="00774210" w:rsidP="00774210">
      <w:pPr>
        <w:pStyle w:val="a7"/>
      </w:pPr>
      <w:r>
        <w:rPr>
          <w:color w:val="FF0000"/>
        </w:rPr>
        <w:t xml:space="preserve">      </w:t>
      </w:r>
      <w:r w:rsidRPr="001507F5">
        <w:t>Информация данного раздела отображена  на следующих схемах:</w:t>
      </w:r>
    </w:p>
    <w:p w:rsidR="00774210" w:rsidRPr="001507F5" w:rsidRDefault="00774210" w:rsidP="00774210">
      <w:pPr>
        <w:pStyle w:val="a7"/>
      </w:pPr>
      <w:r>
        <w:t>-«Схема</w:t>
      </w:r>
      <w:r w:rsidRPr="001507F5">
        <w:t xml:space="preserve"> использования территории в период подготовки проекта планировки те</w:t>
      </w:r>
      <w:r>
        <w:t xml:space="preserve">рритории. Схема </w:t>
      </w:r>
      <w:r w:rsidRPr="001507F5">
        <w:t xml:space="preserve"> границ зон с особыми условиями использования территории»;</w:t>
      </w:r>
    </w:p>
    <w:p w:rsidR="00774210" w:rsidRPr="000F6925" w:rsidRDefault="00774210" w:rsidP="00774210">
      <w:pPr>
        <w:spacing w:line="360" w:lineRule="auto"/>
        <w:ind w:left="-567"/>
        <w:jc w:val="right"/>
        <w:rPr>
          <w:szCs w:val="28"/>
        </w:rPr>
      </w:pPr>
    </w:p>
    <w:p w:rsidR="00774210" w:rsidRDefault="00774210" w:rsidP="00774210">
      <w:pPr>
        <w:spacing w:line="360" w:lineRule="auto"/>
        <w:ind w:left="-567"/>
        <w:rPr>
          <w:b/>
          <w:i/>
          <w:szCs w:val="28"/>
        </w:rPr>
      </w:pPr>
      <w:r w:rsidRPr="00DC16D7">
        <w:rPr>
          <w:b/>
          <w:i/>
          <w:szCs w:val="28"/>
        </w:rPr>
        <w:t>2.</w:t>
      </w:r>
      <w:r>
        <w:rPr>
          <w:b/>
          <w:i/>
          <w:szCs w:val="28"/>
        </w:rPr>
        <w:t>3</w:t>
      </w:r>
      <w:r w:rsidRPr="00DC16D7">
        <w:rPr>
          <w:b/>
          <w:i/>
          <w:szCs w:val="28"/>
        </w:rPr>
        <w:t xml:space="preserve"> Обоснование размещения линейного объекта </w:t>
      </w:r>
      <w:r>
        <w:rPr>
          <w:b/>
          <w:i/>
          <w:szCs w:val="28"/>
        </w:rPr>
        <w:t>с учётом особых условий использования т</w:t>
      </w:r>
      <w:r w:rsidRPr="00DC16D7">
        <w:rPr>
          <w:b/>
          <w:i/>
          <w:szCs w:val="28"/>
        </w:rPr>
        <w:t>ерритории</w:t>
      </w:r>
    </w:p>
    <w:p w:rsidR="00774210" w:rsidRDefault="00774210" w:rsidP="00774210">
      <w:pPr>
        <w:spacing w:line="360" w:lineRule="auto"/>
        <w:ind w:left="-567"/>
        <w:rPr>
          <w:b/>
          <w:i/>
          <w:szCs w:val="28"/>
        </w:rPr>
      </w:pPr>
    </w:p>
    <w:p w:rsidR="00774210" w:rsidRPr="00C310B7" w:rsidRDefault="00774210" w:rsidP="00774210">
      <w:pPr>
        <w:spacing w:line="276" w:lineRule="auto"/>
        <w:ind w:left="-567" w:right="141" w:firstLine="567"/>
        <w:jc w:val="both"/>
        <w:rPr>
          <w:szCs w:val="28"/>
        </w:rPr>
      </w:pPr>
      <w:r w:rsidRPr="00C310B7">
        <w:rPr>
          <w:szCs w:val="28"/>
        </w:rPr>
        <w:t>По данным «Управления ветеринарии Правительства Саратовской области», на территории изысканий отсутствуют места захоронения биологических отходов (скотомогильников), захоронений трупов сельскохозяйственных животных, павших от особо опасных инфекционных заболеваний (приложение П).</w:t>
      </w:r>
    </w:p>
    <w:p w:rsidR="00774210" w:rsidRPr="00C310B7" w:rsidRDefault="00774210" w:rsidP="00774210">
      <w:pPr>
        <w:spacing w:line="276" w:lineRule="auto"/>
        <w:ind w:left="-567" w:right="141" w:firstLine="567"/>
        <w:jc w:val="both"/>
        <w:rPr>
          <w:szCs w:val="28"/>
        </w:rPr>
      </w:pPr>
      <w:r w:rsidRPr="00C310B7">
        <w:rPr>
          <w:szCs w:val="28"/>
        </w:rPr>
        <w:t>Согласно заключению управление «</w:t>
      </w:r>
      <w:proofErr w:type="spellStart"/>
      <w:r w:rsidRPr="00C310B7">
        <w:rPr>
          <w:szCs w:val="28"/>
        </w:rPr>
        <w:t>Саратовнедра</w:t>
      </w:r>
      <w:proofErr w:type="spellEnd"/>
      <w:r w:rsidRPr="00C310B7">
        <w:rPr>
          <w:szCs w:val="28"/>
        </w:rPr>
        <w:t xml:space="preserve">» в пределах исследуемого земельного участка отсутствуют месторождения общераспространенных, </w:t>
      </w:r>
    </w:p>
    <w:p w:rsidR="00774210" w:rsidRPr="00C310B7" w:rsidRDefault="00774210" w:rsidP="00774210">
      <w:pPr>
        <w:spacing w:line="276" w:lineRule="auto"/>
        <w:ind w:left="-567" w:right="141"/>
        <w:jc w:val="both"/>
        <w:rPr>
          <w:szCs w:val="28"/>
        </w:rPr>
      </w:pPr>
      <w:r w:rsidRPr="00C310B7">
        <w:rPr>
          <w:szCs w:val="28"/>
        </w:rPr>
        <w:t xml:space="preserve">твердых полезных ископаемых, подземных вод, углеводородного сырья. </w:t>
      </w:r>
    </w:p>
    <w:p w:rsidR="00774210" w:rsidRPr="00C310B7" w:rsidRDefault="00774210" w:rsidP="00774210">
      <w:pPr>
        <w:spacing w:line="276" w:lineRule="auto"/>
        <w:ind w:left="-567" w:firstLine="567"/>
        <w:jc w:val="both"/>
        <w:rPr>
          <w:i/>
          <w:iCs/>
          <w:szCs w:val="28"/>
        </w:rPr>
      </w:pPr>
      <w:r w:rsidRPr="00C310B7">
        <w:rPr>
          <w:szCs w:val="28"/>
        </w:rPr>
        <w:t xml:space="preserve">Согласно справке «Комитета по охране окружающей среды и природопользования Саратовской области» в пределах размещения объекта изысканий отсутствуют объекты природно-заповедного фонда (заказники, памятники природы и др.), относящихся к </w:t>
      </w:r>
      <w:r w:rsidRPr="00C310B7">
        <w:rPr>
          <w:i/>
          <w:iCs/>
          <w:szCs w:val="28"/>
        </w:rPr>
        <w:t>особо охраняемым природным территориям регионального значения.</w:t>
      </w:r>
    </w:p>
    <w:p w:rsidR="00774210" w:rsidRDefault="00774210" w:rsidP="00774210">
      <w:pPr>
        <w:spacing w:line="360" w:lineRule="auto"/>
        <w:ind w:left="-567" w:right="141" w:firstLine="567"/>
        <w:jc w:val="both"/>
        <w:rPr>
          <w:szCs w:val="28"/>
        </w:rPr>
      </w:pPr>
      <w:r w:rsidRPr="0048534B">
        <w:rPr>
          <w:szCs w:val="28"/>
        </w:rPr>
        <w:t>Рассматриваемая территория</w:t>
      </w:r>
      <w:r w:rsidRPr="0048534B">
        <w:rPr>
          <w:iCs/>
          <w:szCs w:val="28"/>
        </w:rPr>
        <w:t xml:space="preserve"> имеет среднюю </w:t>
      </w:r>
      <w:r w:rsidRPr="0048534B">
        <w:rPr>
          <w:i/>
          <w:szCs w:val="28"/>
        </w:rPr>
        <w:t>селитебную нагрузку.</w:t>
      </w:r>
      <w:r w:rsidRPr="0048534B">
        <w:rPr>
          <w:iCs/>
          <w:szCs w:val="28"/>
        </w:rPr>
        <w:t xml:space="preserve"> </w:t>
      </w:r>
      <w:r>
        <w:rPr>
          <w:szCs w:val="28"/>
        </w:rPr>
        <w:t>Н</w:t>
      </w:r>
      <w:r w:rsidRPr="0048534B">
        <w:rPr>
          <w:szCs w:val="28"/>
        </w:rPr>
        <w:t>а сопредельных территориях расположен целый ряд населенных пунктов с традиционным занятием населением садоводство</w:t>
      </w:r>
      <w:r>
        <w:rPr>
          <w:szCs w:val="28"/>
        </w:rPr>
        <w:t xml:space="preserve">м, огородничеством  и т.д. </w:t>
      </w:r>
    </w:p>
    <w:p w:rsidR="00774210" w:rsidRPr="0048534B" w:rsidRDefault="00774210" w:rsidP="00774210">
      <w:pPr>
        <w:spacing w:line="360" w:lineRule="auto"/>
        <w:ind w:left="-567" w:right="141" w:firstLine="567"/>
        <w:jc w:val="both"/>
        <w:rPr>
          <w:szCs w:val="28"/>
        </w:rPr>
      </w:pPr>
      <w:r>
        <w:rPr>
          <w:iCs/>
          <w:szCs w:val="28"/>
        </w:rPr>
        <w:lastRenderedPageBreak/>
        <w:t xml:space="preserve">  </w:t>
      </w:r>
      <w:r w:rsidRPr="0048534B">
        <w:rPr>
          <w:iCs/>
          <w:szCs w:val="28"/>
        </w:rPr>
        <w:t xml:space="preserve">В целом территория размещения проектируемых объектов, по степени техногенного воздействия на природные экосистемы, не классифицируется как </w:t>
      </w:r>
      <w:r w:rsidRPr="0048534B">
        <w:rPr>
          <w:i/>
          <w:szCs w:val="28"/>
        </w:rPr>
        <w:t>особая зона чрезвычайных  экологических и техногенных ситуаций</w:t>
      </w:r>
      <w:r w:rsidRPr="0048534B">
        <w:rPr>
          <w:iCs/>
          <w:szCs w:val="28"/>
        </w:rPr>
        <w:t xml:space="preserve">, однако имеет место техногенная нагрузка на нее в интенсивной степени, загрязнение компонентов окружающей среды, повышенный риск возникновения подобных ситуаций. </w:t>
      </w:r>
    </w:p>
    <w:p w:rsidR="00774210" w:rsidRPr="005A69C9" w:rsidRDefault="00774210" w:rsidP="00774210">
      <w:pPr>
        <w:pStyle w:val="21"/>
        <w:tabs>
          <w:tab w:val="left" w:pos="0"/>
          <w:tab w:val="left" w:pos="2410"/>
        </w:tabs>
        <w:spacing w:after="0" w:line="276" w:lineRule="auto"/>
        <w:ind w:left="-567" w:right="141" w:firstLine="567"/>
        <w:jc w:val="both"/>
        <w:rPr>
          <w:szCs w:val="28"/>
        </w:rPr>
      </w:pPr>
      <w:r>
        <w:rPr>
          <w:szCs w:val="28"/>
        </w:rPr>
        <w:t xml:space="preserve">   </w:t>
      </w:r>
      <w:r w:rsidRPr="005A69C9">
        <w:rPr>
          <w:szCs w:val="28"/>
        </w:rPr>
        <w:t xml:space="preserve">По районированию ГГО им. А.И. </w:t>
      </w:r>
      <w:proofErr w:type="spellStart"/>
      <w:r w:rsidRPr="005A69C9">
        <w:rPr>
          <w:szCs w:val="28"/>
        </w:rPr>
        <w:t>Воейкова</w:t>
      </w:r>
      <w:proofErr w:type="spellEnd"/>
      <w:r w:rsidRPr="005A69C9">
        <w:rPr>
          <w:szCs w:val="28"/>
        </w:rPr>
        <w:t xml:space="preserve"> территория района относится ко 2-ой зоне умеренного потенциала загрязнения атмосферы (ПЗА) и характеризуется достаточно благоприятными условиями для рассеивания выбросов в атмосферу. </w:t>
      </w:r>
    </w:p>
    <w:p w:rsidR="00774210" w:rsidRPr="006C32F1" w:rsidRDefault="00774210" w:rsidP="00774210">
      <w:pPr>
        <w:shd w:val="clear" w:color="auto" w:fill="FFFFFF"/>
        <w:spacing w:line="276" w:lineRule="auto"/>
        <w:ind w:left="-567" w:right="170" w:firstLine="851"/>
        <w:jc w:val="both"/>
        <w:rPr>
          <w:color w:val="000000"/>
          <w:spacing w:val="5"/>
          <w:szCs w:val="28"/>
        </w:rPr>
      </w:pPr>
      <w:r w:rsidRPr="006C32F1">
        <w:rPr>
          <w:color w:val="000000"/>
          <w:spacing w:val="5"/>
          <w:szCs w:val="28"/>
        </w:rPr>
        <w:t xml:space="preserve">В целях сохранения почвенного покрова после завершения строительства предусмотрены меры, направленные на восстановление </w:t>
      </w:r>
      <w:r w:rsidRPr="006C32F1">
        <w:rPr>
          <w:color w:val="000000"/>
          <w:szCs w:val="28"/>
        </w:rPr>
        <w:t>естест</w:t>
      </w:r>
      <w:r w:rsidRPr="006C32F1">
        <w:rPr>
          <w:color w:val="000000"/>
          <w:spacing w:val="5"/>
          <w:szCs w:val="28"/>
        </w:rPr>
        <w:t>венной продуктивной спос</w:t>
      </w:r>
      <w:r>
        <w:rPr>
          <w:color w:val="000000"/>
          <w:spacing w:val="5"/>
          <w:szCs w:val="28"/>
        </w:rPr>
        <w:t xml:space="preserve">обности слоя  почвы.  В проекте </w:t>
      </w:r>
      <w:r w:rsidRPr="006C32F1">
        <w:rPr>
          <w:color w:val="000000"/>
          <w:spacing w:val="5"/>
          <w:szCs w:val="28"/>
        </w:rPr>
        <w:t xml:space="preserve">предусмотрено снятие верхнего плодородного слоя на глубину 0,3 м и </w:t>
      </w:r>
      <w:proofErr w:type="gramStart"/>
      <w:r w:rsidRPr="006C32F1">
        <w:rPr>
          <w:color w:val="000000"/>
          <w:spacing w:val="5"/>
          <w:szCs w:val="28"/>
        </w:rPr>
        <w:t>сохранение</w:t>
      </w:r>
      <w:proofErr w:type="gramEnd"/>
      <w:r w:rsidRPr="006C32F1">
        <w:rPr>
          <w:color w:val="000000"/>
          <w:spacing w:val="5"/>
          <w:szCs w:val="28"/>
        </w:rPr>
        <w:t xml:space="preserve"> и использование почвы на проведение последующей рекультивации нарушенных строительством земель.</w:t>
      </w:r>
    </w:p>
    <w:p w:rsidR="00774210" w:rsidRPr="006C32F1" w:rsidRDefault="00774210" w:rsidP="00774210">
      <w:pPr>
        <w:shd w:val="clear" w:color="auto" w:fill="FFFFFF"/>
        <w:spacing w:line="276" w:lineRule="auto"/>
        <w:ind w:left="-567" w:right="170" w:firstLine="851"/>
        <w:jc w:val="both"/>
        <w:rPr>
          <w:szCs w:val="28"/>
        </w:rPr>
      </w:pPr>
      <w:r w:rsidRPr="006C32F1">
        <w:rPr>
          <w:szCs w:val="28"/>
        </w:rPr>
        <w:t>Работы по рекультив</w:t>
      </w:r>
      <w:r>
        <w:rPr>
          <w:szCs w:val="28"/>
        </w:rPr>
        <w:t xml:space="preserve">ации нарушенных земель включают </w:t>
      </w:r>
      <w:r w:rsidRPr="006C32F1">
        <w:rPr>
          <w:szCs w:val="28"/>
        </w:rPr>
        <w:t>технический этап рекультивации, предусматривающий снятие плодородного слоя почвы до начала строительства трубопровода и его возвращение после завершения строительства.</w:t>
      </w:r>
    </w:p>
    <w:p w:rsidR="00774210" w:rsidRPr="006C32F1" w:rsidRDefault="00774210" w:rsidP="00774210">
      <w:pPr>
        <w:tabs>
          <w:tab w:val="left" w:pos="851"/>
        </w:tabs>
        <w:spacing w:line="276" w:lineRule="auto"/>
        <w:ind w:left="-567" w:right="170" w:firstLine="851"/>
        <w:jc w:val="both"/>
        <w:rPr>
          <w:szCs w:val="28"/>
        </w:rPr>
      </w:pPr>
      <w:r w:rsidRPr="006C32F1">
        <w:rPr>
          <w:szCs w:val="28"/>
        </w:rPr>
        <w:t xml:space="preserve">Средняя мощность плодородного слоя почвы 0,3 м. Площадь технической рекультивации составляет </w:t>
      </w:r>
      <w:r>
        <w:rPr>
          <w:szCs w:val="28"/>
        </w:rPr>
        <w:t>2</w:t>
      </w:r>
      <w:r w:rsidRPr="006C32F1">
        <w:rPr>
          <w:szCs w:val="28"/>
        </w:rPr>
        <w:t>,</w:t>
      </w:r>
      <w:r>
        <w:rPr>
          <w:szCs w:val="28"/>
        </w:rPr>
        <w:t>052</w:t>
      </w:r>
      <w:r w:rsidRPr="006C32F1">
        <w:rPr>
          <w:szCs w:val="28"/>
        </w:rPr>
        <w:t xml:space="preserve"> га. Объем снимаемого плодородного слоя почвы по трассе, подлежащего рекультивации, равен </w:t>
      </w:r>
      <w:r>
        <w:rPr>
          <w:szCs w:val="28"/>
        </w:rPr>
        <w:t>6156</w:t>
      </w:r>
      <w:r w:rsidRPr="006C32F1">
        <w:rPr>
          <w:szCs w:val="28"/>
        </w:rPr>
        <w:t>,0 м</w:t>
      </w:r>
      <w:r w:rsidRPr="006C32F1">
        <w:rPr>
          <w:szCs w:val="28"/>
          <w:vertAlign w:val="superscript"/>
        </w:rPr>
        <w:t>3</w:t>
      </w:r>
      <w:r w:rsidRPr="006C32F1">
        <w:rPr>
          <w:szCs w:val="28"/>
        </w:rPr>
        <w:t>.</w:t>
      </w:r>
    </w:p>
    <w:p w:rsidR="00774210" w:rsidRPr="006C32F1" w:rsidRDefault="00774210" w:rsidP="00774210">
      <w:pPr>
        <w:tabs>
          <w:tab w:val="left" w:pos="851"/>
        </w:tabs>
        <w:spacing w:line="276" w:lineRule="auto"/>
        <w:ind w:left="-567" w:right="170" w:firstLine="851"/>
        <w:jc w:val="both"/>
        <w:rPr>
          <w:szCs w:val="28"/>
        </w:rPr>
      </w:pPr>
      <w:r w:rsidRPr="006C32F1">
        <w:rPr>
          <w:szCs w:val="28"/>
        </w:rPr>
        <w:t>При проведении технической рекультивации экскаватором снимается плодородный слой почвы шириной 4,0 м. Отвал почвы укладывается на полосу земляных работ на расс</w:t>
      </w:r>
      <w:r>
        <w:rPr>
          <w:szCs w:val="28"/>
        </w:rPr>
        <w:t xml:space="preserve">тоянии </w:t>
      </w:r>
      <w:r w:rsidRPr="006C32F1">
        <w:rPr>
          <w:szCs w:val="28"/>
        </w:rPr>
        <w:t xml:space="preserve">7 - </w:t>
      </w:r>
      <w:smartTag w:uri="urn:schemas-microsoft-com:office:smarttags" w:element="metricconverter">
        <w:smartTagPr>
          <w:attr w:name="ProductID" w:val="11 м"/>
        </w:smartTagPr>
        <w:r w:rsidRPr="006C32F1">
          <w:rPr>
            <w:szCs w:val="28"/>
          </w:rPr>
          <w:t>11 м</w:t>
        </w:r>
      </w:smartTag>
      <w:r w:rsidRPr="006C32F1">
        <w:rPr>
          <w:szCs w:val="28"/>
        </w:rPr>
        <w:t xml:space="preserve"> от края полосы рекультивации до середины отвала. Место отвала грунта располагается со стороны, с которой возможен приток дождевых вод. Траншеи разрабатывают перемещающимся по полосе, свободной от слоя почвы, экскаватором. </w:t>
      </w:r>
    </w:p>
    <w:p w:rsidR="00774210" w:rsidRPr="006C32F1" w:rsidRDefault="00774210" w:rsidP="00774210">
      <w:pPr>
        <w:tabs>
          <w:tab w:val="left" w:pos="851"/>
        </w:tabs>
        <w:spacing w:line="276" w:lineRule="auto"/>
        <w:ind w:left="-567" w:right="170" w:firstLine="851"/>
        <w:jc w:val="both"/>
        <w:rPr>
          <w:szCs w:val="28"/>
        </w:rPr>
      </w:pPr>
      <w:r w:rsidRPr="006C32F1">
        <w:rPr>
          <w:szCs w:val="28"/>
        </w:rPr>
        <w:t>После прохода строительного потока уложенный в траншею трубопровод засыпают, перемещая из отвала весь минеральный грунт бульдозером. Избыток минерального грунта распределяют по полосе рекультивации продольным проходом бульдозера и уплотняют.</w:t>
      </w:r>
    </w:p>
    <w:p w:rsidR="00774210" w:rsidRPr="006C32F1" w:rsidRDefault="00774210" w:rsidP="00774210">
      <w:pPr>
        <w:tabs>
          <w:tab w:val="left" w:pos="851"/>
        </w:tabs>
        <w:spacing w:line="276" w:lineRule="auto"/>
        <w:ind w:left="-567" w:right="170" w:firstLine="851"/>
        <w:jc w:val="both"/>
        <w:rPr>
          <w:szCs w:val="28"/>
        </w:rPr>
      </w:pPr>
      <w:r w:rsidRPr="006C32F1">
        <w:rPr>
          <w:szCs w:val="28"/>
        </w:rPr>
        <w:t xml:space="preserve">На участках, где траншея разрабатывается вручную, рекультивация проводится также вручную. Верхний плодородный слой складируется в одну </w:t>
      </w:r>
      <w:r w:rsidRPr="006C32F1">
        <w:rPr>
          <w:szCs w:val="28"/>
        </w:rPr>
        <w:lastRenderedPageBreak/>
        <w:t xml:space="preserve">сторону от траншеи, а нижний минеральный - в другую. Засыпают траншею в обратном направлении. </w:t>
      </w:r>
    </w:p>
    <w:p w:rsidR="00774210" w:rsidRPr="006C32F1" w:rsidRDefault="00774210" w:rsidP="00774210">
      <w:pPr>
        <w:tabs>
          <w:tab w:val="left" w:pos="851"/>
        </w:tabs>
        <w:spacing w:line="276" w:lineRule="auto"/>
        <w:ind w:left="-567" w:right="170" w:firstLine="851"/>
        <w:jc w:val="both"/>
        <w:rPr>
          <w:szCs w:val="28"/>
        </w:rPr>
      </w:pPr>
      <w:r w:rsidRPr="006C32F1">
        <w:rPr>
          <w:szCs w:val="28"/>
        </w:rPr>
        <w:t>Работы по снятию плодородного слоя почвы могут выполняться как в холодное, так и в теплое время года, а работы по его возвращению только в теплое (безморозное) время года.</w:t>
      </w:r>
    </w:p>
    <w:p w:rsidR="00774210" w:rsidRDefault="00774210" w:rsidP="00774210">
      <w:pPr>
        <w:tabs>
          <w:tab w:val="left" w:pos="851"/>
        </w:tabs>
        <w:spacing w:line="276" w:lineRule="auto"/>
        <w:ind w:left="-567" w:right="170" w:firstLine="851"/>
        <w:jc w:val="both"/>
        <w:rPr>
          <w:szCs w:val="28"/>
        </w:rPr>
      </w:pPr>
      <w:r w:rsidRPr="006C32F1">
        <w:rPr>
          <w:szCs w:val="28"/>
        </w:rPr>
        <w:t xml:space="preserve">В период эксплуатации </w:t>
      </w:r>
      <w:r>
        <w:rPr>
          <w:szCs w:val="28"/>
        </w:rPr>
        <w:t>нефте</w:t>
      </w:r>
      <w:r w:rsidRPr="006C32F1">
        <w:rPr>
          <w:szCs w:val="28"/>
        </w:rPr>
        <w:t xml:space="preserve">провода негативное воздействие на природные компоненты будет сведено к минимуму. Механическое воздействие </w:t>
      </w:r>
    </w:p>
    <w:p w:rsidR="00774210" w:rsidRDefault="00774210" w:rsidP="00774210">
      <w:pPr>
        <w:tabs>
          <w:tab w:val="left" w:pos="851"/>
        </w:tabs>
        <w:spacing w:line="276" w:lineRule="auto"/>
        <w:ind w:left="-567" w:right="170"/>
        <w:jc w:val="both"/>
        <w:rPr>
          <w:szCs w:val="28"/>
        </w:rPr>
      </w:pPr>
      <w:r w:rsidRPr="006C32F1">
        <w:rPr>
          <w:szCs w:val="28"/>
        </w:rPr>
        <w:t>на почвенно-растительный покров на этой стадии будет исключено. Выбросы загрязняющих веществ в атмосферу, образующиеся при эксплуатации объекта, являющиеся в процессе эксплуатации источником химического загрязнения почвы, не окажут существенного влияния на состояние почвенно-растительного слоя.</w:t>
      </w:r>
    </w:p>
    <w:p w:rsidR="00774210" w:rsidRPr="00E81341" w:rsidRDefault="00774210" w:rsidP="00774210">
      <w:pPr>
        <w:spacing w:line="276" w:lineRule="auto"/>
        <w:ind w:left="-567" w:right="170" w:firstLine="567"/>
        <w:jc w:val="both"/>
        <w:rPr>
          <w:szCs w:val="28"/>
        </w:rPr>
      </w:pPr>
      <w:r w:rsidRPr="00E81341">
        <w:rPr>
          <w:szCs w:val="28"/>
        </w:rPr>
        <w:t xml:space="preserve">Проектом предусматривается восстановление полосы отвода земель для строительства </w:t>
      </w:r>
      <w:r>
        <w:rPr>
          <w:szCs w:val="28"/>
        </w:rPr>
        <w:t>газопровода</w:t>
      </w:r>
      <w:r w:rsidRPr="00E81341">
        <w:rPr>
          <w:szCs w:val="28"/>
        </w:rPr>
        <w:t xml:space="preserve"> путем планировки и рекультивации.</w:t>
      </w:r>
    </w:p>
    <w:p w:rsidR="00774210" w:rsidRPr="00E81341" w:rsidRDefault="00774210" w:rsidP="00774210">
      <w:pPr>
        <w:spacing w:line="276" w:lineRule="auto"/>
        <w:ind w:left="-567" w:right="170" w:firstLine="567"/>
        <w:jc w:val="both"/>
        <w:rPr>
          <w:szCs w:val="28"/>
        </w:rPr>
      </w:pPr>
      <w:r w:rsidRPr="00E81341">
        <w:rPr>
          <w:color w:val="000000"/>
          <w:szCs w:val="28"/>
        </w:rPr>
        <w:t xml:space="preserve">Планируется вывоз лишнего  грунта, образованного в результате вытеснения объема при укладке </w:t>
      </w:r>
      <w:r>
        <w:rPr>
          <w:color w:val="000000"/>
          <w:szCs w:val="28"/>
        </w:rPr>
        <w:t>газопровода</w:t>
      </w:r>
      <w:r w:rsidRPr="00E81341">
        <w:rPr>
          <w:color w:val="000000"/>
          <w:szCs w:val="28"/>
        </w:rPr>
        <w:t xml:space="preserve">  в траншею и использования песка для формирования основания и присыпки сверху. </w:t>
      </w:r>
    </w:p>
    <w:p w:rsidR="00774210" w:rsidRPr="00E81341" w:rsidRDefault="00774210" w:rsidP="00774210">
      <w:pPr>
        <w:shd w:val="clear" w:color="auto" w:fill="FFFFFF"/>
        <w:spacing w:line="276" w:lineRule="auto"/>
        <w:ind w:left="-567" w:right="170" w:firstLine="567"/>
        <w:jc w:val="both"/>
        <w:rPr>
          <w:color w:val="000000"/>
          <w:spacing w:val="-2"/>
          <w:szCs w:val="28"/>
        </w:rPr>
      </w:pPr>
      <w:r w:rsidRPr="00E81341">
        <w:rPr>
          <w:color w:val="000000"/>
          <w:spacing w:val="4"/>
          <w:szCs w:val="28"/>
        </w:rPr>
        <w:t xml:space="preserve">Строительство </w:t>
      </w:r>
      <w:r>
        <w:rPr>
          <w:color w:val="000000"/>
          <w:spacing w:val="4"/>
          <w:szCs w:val="28"/>
        </w:rPr>
        <w:t>газопровода</w:t>
      </w:r>
      <w:r w:rsidRPr="00E81341">
        <w:rPr>
          <w:color w:val="000000"/>
          <w:spacing w:val="4"/>
          <w:szCs w:val="28"/>
        </w:rPr>
        <w:t xml:space="preserve"> сопряжено с </w:t>
      </w:r>
      <w:r w:rsidRPr="00E81341">
        <w:rPr>
          <w:color w:val="000000"/>
          <w:szCs w:val="28"/>
        </w:rPr>
        <w:t>временным нарушением  рельефа,</w:t>
      </w:r>
      <w:r w:rsidRPr="00E81341">
        <w:rPr>
          <w:color w:val="000000"/>
          <w:spacing w:val="8"/>
          <w:szCs w:val="28"/>
        </w:rPr>
        <w:t xml:space="preserve"> </w:t>
      </w:r>
      <w:r w:rsidRPr="00E81341">
        <w:rPr>
          <w:color w:val="000000"/>
          <w:szCs w:val="28"/>
        </w:rPr>
        <w:t>который</w:t>
      </w:r>
      <w:r w:rsidRPr="00E81341">
        <w:rPr>
          <w:color w:val="000000"/>
          <w:spacing w:val="8"/>
          <w:szCs w:val="28"/>
        </w:rPr>
        <w:t xml:space="preserve"> будет </w:t>
      </w:r>
      <w:r w:rsidRPr="00E81341">
        <w:rPr>
          <w:color w:val="000000"/>
          <w:spacing w:val="-2"/>
          <w:szCs w:val="28"/>
        </w:rPr>
        <w:t xml:space="preserve">восстановлен после завершения строительства. </w:t>
      </w:r>
    </w:p>
    <w:p w:rsidR="00774210" w:rsidRPr="00E81341" w:rsidRDefault="00774210" w:rsidP="00774210">
      <w:pPr>
        <w:spacing w:line="276" w:lineRule="auto"/>
        <w:ind w:left="-567" w:right="170" w:firstLine="567"/>
        <w:jc w:val="both"/>
        <w:rPr>
          <w:szCs w:val="28"/>
        </w:rPr>
      </w:pPr>
      <w:r w:rsidRPr="00E81341">
        <w:rPr>
          <w:szCs w:val="28"/>
        </w:rPr>
        <w:t>После завершения строительства на территории объекта проводится уборка строительного мусора, ликвидируются ненужные выемки и насыпи, выполняются планировочные работы по восстановлению временной полосы отвода земель.</w:t>
      </w:r>
    </w:p>
    <w:p w:rsidR="00774210" w:rsidRPr="006C32F1" w:rsidRDefault="00774210" w:rsidP="00774210">
      <w:pPr>
        <w:pStyle w:val="a7"/>
      </w:pPr>
    </w:p>
    <w:p w:rsidR="00774210" w:rsidRDefault="00774210" w:rsidP="00774210">
      <w:pPr>
        <w:spacing w:line="360" w:lineRule="auto"/>
        <w:ind w:left="-567"/>
        <w:jc w:val="both"/>
        <w:rPr>
          <w:b/>
          <w:i/>
          <w:szCs w:val="28"/>
        </w:rPr>
      </w:pPr>
      <w:r w:rsidRPr="00C90197">
        <w:rPr>
          <w:b/>
          <w:i/>
          <w:szCs w:val="28"/>
        </w:rPr>
        <w:t>2.4</w:t>
      </w:r>
      <w:r>
        <w:rPr>
          <w:b/>
          <w:i/>
          <w:szCs w:val="28"/>
        </w:rPr>
        <w:t xml:space="preserve"> </w:t>
      </w:r>
      <w:r w:rsidRPr="00C90197">
        <w:rPr>
          <w:b/>
          <w:i/>
          <w:szCs w:val="28"/>
        </w:rPr>
        <w:t>Защита территорий от чрезвычайных ситуаций природного и техногенного характера, проведение мероприятий по гражданской обороне</w:t>
      </w:r>
    </w:p>
    <w:p w:rsidR="00774210" w:rsidRPr="00F03274" w:rsidRDefault="00774210" w:rsidP="00774210">
      <w:pPr>
        <w:pStyle w:val="2"/>
        <w:ind w:left="170" w:right="170" w:firstLine="851"/>
        <w:jc w:val="both"/>
        <w:rPr>
          <w:rFonts w:ascii="Times New Roman" w:eastAsia="Times New Roman" w:hAnsi="Times New Roman" w:cs="Times New Roman"/>
          <w:i/>
          <w:iCs/>
          <w:snapToGrid w:val="0"/>
          <w:color w:val="auto"/>
          <w:sz w:val="28"/>
          <w:szCs w:val="28"/>
          <w:lang w:eastAsia="ru-RU"/>
        </w:rPr>
      </w:pPr>
      <w:r w:rsidRPr="00F03274">
        <w:rPr>
          <w:rFonts w:ascii="Times New Roman" w:eastAsia="Times New Roman" w:hAnsi="Times New Roman" w:cs="Times New Roman"/>
          <w:i/>
          <w:iCs/>
          <w:snapToGrid w:val="0"/>
          <w:color w:val="auto"/>
          <w:sz w:val="28"/>
          <w:szCs w:val="28"/>
          <w:lang w:eastAsia="ru-RU"/>
        </w:rPr>
        <w:t>Решения по системам оповещения и управления ГО объекта.</w:t>
      </w:r>
    </w:p>
    <w:p w:rsidR="00774210" w:rsidRPr="00F03274" w:rsidRDefault="00774210" w:rsidP="00774210">
      <w:pPr>
        <w:ind w:left="170" w:right="170" w:firstLine="851"/>
        <w:jc w:val="both"/>
        <w:rPr>
          <w:szCs w:val="28"/>
        </w:rPr>
      </w:pPr>
    </w:p>
    <w:p w:rsidR="00774210" w:rsidRPr="00F03274" w:rsidRDefault="00774210" w:rsidP="00774210">
      <w:pPr>
        <w:spacing w:line="276" w:lineRule="auto"/>
        <w:ind w:left="-426" w:right="170" w:firstLine="852"/>
        <w:jc w:val="both"/>
        <w:rPr>
          <w:szCs w:val="28"/>
        </w:rPr>
      </w:pPr>
      <w:r w:rsidRPr="00F03274">
        <w:rPr>
          <w:szCs w:val="28"/>
        </w:rPr>
        <w:t xml:space="preserve">Основной способ оповещения - передача речевой информации. Для привлечения внимания перед передачей речевой информации включаются </w:t>
      </w:r>
      <w:proofErr w:type="spellStart"/>
      <w:r w:rsidRPr="00F03274">
        <w:rPr>
          <w:szCs w:val="28"/>
        </w:rPr>
        <w:t>электросирены</w:t>
      </w:r>
      <w:proofErr w:type="spellEnd"/>
      <w:r w:rsidRPr="00F03274">
        <w:rPr>
          <w:szCs w:val="28"/>
        </w:rPr>
        <w:t xml:space="preserve"> и другие сигнальные средства, что будет означать передачу предупредительного сигнала «Внимание всем». По этому сигналу население обязано немедленно включить радиотрансляционные и телевизионные приемники для прослушивания экстренного сообщения Главного управления МЧС России по Саратовской области.</w:t>
      </w:r>
    </w:p>
    <w:p w:rsidR="00774210" w:rsidRPr="00F03274" w:rsidRDefault="00774210" w:rsidP="00774210">
      <w:pPr>
        <w:spacing w:line="276" w:lineRule="auto"/>
        <w:ind w:left="-426" w:right="170" w:firstLine="852"/>
        <w:jc w:val="both"/>
        <w:rPr>
          <w:szCs w:val="28"/>
        </w:rPr>
      </w:pPr>
      <w:r w:rsidRPr="00F03274">
        <w:rPr>
          <w:szCs w:val="28"/>
        </w:rPr>
        <w:t>Проектируемый объект обслуживается периодически, персоналом ремонтных или обслуживающих бригад.</w:t>
      </w:r>
    </w:p>
    <w:p w:rsidR="00774210" w:rsidRPr="00F03274" w:rsidRDefault="00774210" w:rsidP="00774210">
      <w:pPr>
        <w:spacing w:line="276" w:lineRule="auto"/>
        <w:ind w:left="-426" w:right="170" w:firstLine="852"/>
        <w:jc w:val="both"/>
        <w:rPr>
          <w:snapToGrid w:val="0"/>
          <w:szCs w:val="28"/>
        </w:rPr>
      </w:pPr>
      <w:r w:rsidRPr="00F03274">
        <w:rPr>
          <w:snapToGrid w:val="0"/>
          <w:szCs w:val="28"/>
        </w:rPr>
        <w:lastRenderedPageBreak/>
        <w:t>Принят следующий порядок доведения сигналов оповещения ГО до персонала ремонтных или обслуживающих бригад: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-426" w:right="170" w:firstLine="852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от оперативного дежурного ГУ МЧС России по Саратовской области сигнал поступает по действующим каналам связи (радио, телевидение, телефонная связь) дежурному диспетчеру ОАО “Саратовнефтегаз”;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-426" w:right="170" w:firstLine="852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дежурный диспетчер ОАО “ Саратовнефтегаз ” доводит сигнал до персонала ремонтных или обслуживающих бригад.</w:t>
      </w:r>
    </w:p>
    <w:p w:rsidR="00774210" w:rsidRPr="00F03274" w:rsidRDefault="00774210" w:rsidP="00774210">
      <w:pPr>
        <w:spacing w:line="276" w:lineRule="auto"/>
        <w:ind w:left="-426" w:right="170" w:firstLine="852"/>
        <w:jc w:val="both"/>
        <w:rPr>
          <w:snapToGrid w:val="0"/>
          <w:szCs w:val="28"/>
        </w:rPr>
      </w:pPr>
      <w:r w:rsidRPr="00F03274">
        <w:rPr>
          <w:snapToGrid w:val="0"/>
          <w:szCs w:val="28"/>
        </w:rPr>
        <w:t xml:space="preserve">Для приема сигналов оповещения персонал ремонтных или обслуживающих бригад обеспечивается мобильными средствами радиосвязи, радиостанциями типа </w:t>
      </w:r>
      <w:r w:rsidRPr="00F03274">
        <w:rPr>
          <w:snapToGrid w:val="0"/>
          <w:szCs w:val="28"/>
          <w:lang w:val="en-US"/>
        </w:rPr>
        <w:t>ICOM</w:t>
      </w:r>
      <w:r w:rsidRPr="00F03274">
        <w:rPr>
          <w:snapToGrid w:val="0"/>
          <w:szCs w:val="28"/>
        </w:rPr>
        <w:t>, в количестве 2-3 комплектов, включенными в радиосеть ведомственной радиосвязи и телефонами мобильной сотовой связи, как резервного средства доведения сигналов оповещения.</w:t>
      </w:r>
    </w:p>
    <w:p w:rsidR="00774210" w:rsidRPr="00F03274" w:rsidRDefault="00774210" w:rsidP="00774210">
      <w:pPr>
        <w:pStyle w:val="2"/>
        <w:ind w:left="170" w:right="170" w:firstLine="851"/>
        <w:jc w:val="both"/>
        <w:rPr>
          <w:rFonts w:ascii="Times New Roman" w:eastAsia="Times New Roman" w:hAnsi="Times New Roman" w:cs="Times New Roman"/>
          <w:i/>
          <w:iCs/>
          <w:snapToGrid w:val="0"/>
          <w:color w:val="auto"/>
          <w:sz w:val="28"/>
          <w:szCs w:val="28"/>
          <w:lang w:eastAsia="ru-RU"/>
        </w:rPr>
      </w:pPr>
      <w:r w:rsidRPr="007A153C">
        <w:rPr>
          <w:rFonts w:ascii="Times New Roman" w:eastAsia="Times New Roman" w:hAnsi="Times New Roman" w:cs="Times New Roman"/>
          <w:b w:val="0"/>
          <w:bCs w:val="0"/>
          <w:snapToGrid w:val="0"/>
          <w:color w:val="auto"/>
          <w:sz w:val="28"/>
          <w:szCs w:val="28"/>
        </w:rPr>
        <w:t>Решения</w:t>
      </w:r>
      <w:r w:rsidRPr="00F03274">
        <w:rPr>
          <w:rFonts w:ascii="Times New Roman" w:eastAsia="Times New Roman" w:hAnsi="Times New Roman" w:cs="Times New Roman"/>
          <w:i/>
          <w:iCs/>
          <w:snapToGrid w:val="0"/>
          <w:color w:val="auto"/>
          <w:sz w:val="28"/>
          <w:szCs w:val="28"/>
          <w:lang w:eastAsia="ru-RU"/>
        </w:rPr>
        <w:t xml:space="preserve"> по безаварийной остановке технологических процессов.</w:t>
      </w:r>
    </w:p>
    <w:p w:rsidR="00774210" w:rsidRPr="00F03274" w:rsidRDefault="00774210" w:rsidP="00774210">
      <w:pPr>
        <w:widowControl w:val="0"/>
        <w:ind w:left="170" w:right="170" w:firstLine="851"/>
        <w:jc w:val="both"/>
        <w:rPr>
          <w:snapToGrid w:val="0"/>
          <w:szCs w:val="28"/>
        </w:rPr>
      </w:pPr>
    </w:p>
    <w:p w:rsidR="00774210" w:rsidRPr="00F03274" w:rsidRDefault="00774210" w:rsidP="00774210">
      <w:pPr>
        <w:widowControl w:val="0"/>
        <w:spacing w:line="276" w:lineRule="auto"/>
        <w:ind w:left="170" w:right="170" w:firstLine="851"/>
        <w:jc w:val="both"/>
        <w:rPr>
          <w:snapToGrid w:val="0"/>
          <w:szCs w:val="28"/>
        </w:rPr>
      </w:pPr>
      <w:r w:rsidRPr="00F03274">
        <w:rPr>
          <w:snapToGrid w:val="0"/>
          <w:szCs w:val="28"/>
        </w:rPr>
        <w:t>Технологический процесс на проектируемом объекте не связан с работой по использованию потенциально опасных веществ и средств, останов которой может привести к возникновению очагов поражений. В связи с этим специальные решения по безаварийной остановке технологических процессов проектом не разрабатывались.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0327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При возникновении аварии на линейной части газопровода диспетчер  докладывает об этом руководству и приводит в действие План оповещения, сбора и выезда аварийной бригады.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0327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Определение аварийного участка газопровода и его локализация (отключение от действующих газопроводов, сброс газа) производятся, как правило, диспетчерской службой.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0327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Прибывший к месту аварии на линейной части газопровода персонал обязан:</w:t>
      </w:r>
    </w:p>
    <w:p w:rsidR="00774210" w:rsidRPr="00F03274" w:rsidRDefault="00774210" w:rsidP="00774210">
      <w:pPr>
        <w:widowControl w:val="0"/>
        <w:spacing w:line="276" w:lineRule="auto"/>
        <w:ind w:left="170" w:right="170" w:firstLine="851"/>
        <w:jc w:val="both"/>
        <w:rPr>
          <w:snapToGrid w:val="0"/>
          <w:szCs w:val="28"/>
        </w:rPr>
      </w:pPr>
      <w:r w:rsidRPr="00F03274">
        <w:rPr>
          <w:snapToGrid w:val="0"/>
          <w:szCs w:val="28"/>
        </w:rPr>
        <w:t>предотвратить появление о зоне аварии посторонних лиц и техники;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0327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при возникновении аварии вблизи автомобильной дороги принять меры, исключающие движение транспорта;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0327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уточнить место и размеры аварии;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0327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выйти на связь с диспетчером, сообщить о месте и ориентировочных размерах аварии, возможности подъездов и проездов.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0327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Для локализации последствий аварий по трассе газопровода предусмотрены отключающие устройства.</w:t>
      </w:r>
    </w:p>
    <w:p w:rsidR="00774210" w:rsidRPr="00F03274" w:rsidRDefault="00774210" w:rsidP="00774210">
      <w:pPr>
        <w:pStyle w:val="2"/>
        <w:ind w:left="170" w:right="170" w:firstLine="851"/>
        <w:jc w:val="both"/>
        <w:rPr>
          <w:rFonts w:ascii="Times New Roman" w:eastAsia="Times New Roman" w:hAnsi="Times New Roman" w:cs="Times New Roman"/>
          <w:i/>
          <w:iCs/>
          <w:snapToGrid w:val="0"/>
          <w:color w:val="auto"/>
          <w:sz w:val="28"/>
          <w:szCs w:val="28"/>
          <w:lang w:eastAsia="ru-RU"/>
        </w:rPr>
      </w:pPr>
      <w:r w:rsidRPr="00F03274">
        <w:rPr>
          <w:rFonts w:ascii="Times New Roman" w:eastAsia="Times New Roman" w:hAnsi="Times New Roman" w:cs="Times New Roman"/>
          <w:i/>
          <w:iCs/>
          <w:snapToGrid w:val="0"/>
          <w:color w:val="auto"/>
          <w:sz w:val="28"/>
          <w:szCs w:val="28"/>
          <w:lang w:eastAsia="ru-RU"/>
        </w:rPr>
        <w:lastRenderedPageBreak/>
        <w:t>Решения по строительству ЗС ГО (сооружений двойного назначения) и ЗПУ на объекте.</w:t>
      </w:r>
    </w:p>
    <w:p w:rsidR="00774210" w:rsidRPr="00F03274" w:rsidRDefault="00774210" w:rsidP="00774210">
      <w:pPr>
        <w:pStyle w:val="31"/>
        <w:spacing w:after="0"/>
        <w:ind w:left="170" w:right="170" w:firstLine="851"/>
        <w:rPr>
          <w:sz w:val="28"/>
          <w:szCs w:val="28"/>
        </w:rPr>
      </w:pPr>
    </w:p>
    <w:p w:rsidR="00774210" w:rsidRPr="00F03274" w:rsidRDefault="00774210" w:rsidP="00774210">
      <w:pPr>
        <w:pStyle w:val="a7"/>
      </w:pPr>
      <w:r w:rsidRPr="00F03274">
        <w:t xml:space="preserve">В соответствии с положениями п.2 СНиП 2.01.51-90, постановления Правительства Российской Федерации от 29 ноября </w:t>
      </w:r>
      <w:smartTag w:uri="urn:schemas-microsoft-com:office:smarttags" w:element="metricconverter">
        <w:smartTagPr>
          <w:attr w:name="ProductID" w:val="1999 г"/>
        </w:smartTagPr>
        <w:r w:rsidRPr="00F03274">
          <w:t>1999 г</w:t>
        </w:r>
      </w:smartTag>
      <w:r w:rsidRPr="00F03274">
        <w:t>. № 1309 «О порядке создания убежищ и иных объектов гражданской обороны», и в связи с тем, что постоянно работающий персонал на объекте отсутствует, строительство защитного сооружения ГО проектом не предусмотрено</w:t>
      </w:r>
    </w:p>
    <w:p w:rsidR="00774210" w:rsidRPr="00F03274" w:rsidRDefault="00774210" w:rsidP="00774210">
      <w:pPr>
        <w:pStyle w:val="3"/>
        <w:widowControl w:val="0"/>
        <w:ind w:left="170" w:right="170" w:firstLine="851"/>
        <w:jc w:val="both"/>
        <w:rPr>
          <w:bCs/>
          <w:i/>
          <w:iCs/>
          <w:snapToGrid w:val="0"/>
          <w:szCs w:val="28"/>
        </w:rPr>
      </w:pPr>
      <w:r w:rsidRPr="00F03274">
        <w:rPr>
          <w:bCs/>
          <w:i/>
          <w:iCs/>
          <w:snapToGrid w:val="0"/>
          <w:szCs w:val="28"/>
        </w:rPr>
        <w:t>Определение зон действия основных поражающих факторов при авариях.</w:t>
      </w:r>
    </w:p>
    <w:p w:rsidR="00774210" w:rsidRPr="00F03274" w:rsidRDefault="00774210" w:rsidP="00774210">
      <w:pPr>
        <w:shd w:val="clear" w:color="auto" w:fill="FFFFFF"/>
        <w:ind w:left="170" w:right="170" w:firstLine="851"/>
        <w:jc w:val="both"/>
        <w:rPr>
          <w:szCs w:val="28"/>
        </w:rPr>
      </w:pPr>
    </w:p>
    <w:p w:rsidR="00774210" w:rsidRPr="00F03274" w:rsidRDefault="00774210" w:rsidP="00774210">
      <w:pPr>
        <w:shd w:val="clear" w:color="auto" w:fill="FFFFFF"/>
        <w:spacing w:line="276" w:lineRule="auto"/>
        <w:ind w:left="-284" w:right="170" w:firstLine="710"/>
        <w:jc w:val="both"/>
        <w:rPr>
          <w:szCs w:val="28"/>
        </w:rPr>
      </w:pPr>
      <w:r w:rsidRPr="00F03274">
        <w:rPr>
          <w:szCs w:val="28"/>
        </w:rPr>
        <w:t>При авариях в местах повреждения происходит истечение газа под давлением в окружающую среду. На месте разрушения в грунте образуется воронка. Метан поднимается в атмосферу (легче воздуха), а другие газы или их смеси оседают в приземном слое. Смешиваясь с воздухом, газы, образуют, облако взрывоопасной смеси. Образующееся облако в 20% случаев рассеивается. В остальных случаях происходит воспламенение облака. Это равной вероятно</w:t>
      </w:r>
      <w:r w:rsidRPr="00F03274">
        <w:rPr>
          <w:szCs w:val="28"/>
        </w:rPr>
        <w:softHyphen/>
        <w:t>стью приводит к взрывному превращению облака или образованию огненного шара.</w:t>
      </w:r>
    </w:p>
    <w:p w:rsidR="00774210" w:rsidRPr="00F03274" w:rsidRDefault="00774210" w:rsidP="00774210">
      <w:pPr>
        <w:shd w:val="clear" w:color="auto" w:fill="FFFFFF"/>
        <w:spacing w:line="276" w:lineRule="auto"/>
        <w:ind w:left="-284" w:right="170" w:firstLine="710"/>
        <w:jc w:val="both"/>
        <w:rPr>
          <w:szCs w:val="28"/>
        </w:rPr>
      </w:pPr>
      <w:r w:rsidRPr="00F03274">
        <w:rPr>
          <w:szCs w:val="28"/>
        </w:rPr>
        <w:t>Статистика показывает, что примерно 80 % аварий сопровождается пожаром. Искры воз</w:t>
      </w:r>
      <w:r w:rsidRPr="00F03274">
        <w:rPr>
          <w:szCs w:val="28"/>
        </w:rPr>
        <w:softHyphen/>
        <w:t xml:space="preserve">никают в результате взаимодействия частиц газа с металлом и твердыми частицами грунта. Обычное горение может трансформироваться во взрыв за счет </w:t>
      </w:r>
      <w:proofErr w:type="spellStart"/>
      <w:r w:rsidRPr="00F03274">
        <w:rPr>
          <w:szCs w:val="28"/>
        </w:rPr>
        <w:t>самоускорения</w:t>
      </w:r>
      <w:proofErr w:type="spellEnd"/>
      <w:r w:rsidRPr="00F03274">
        <w:rPr>
          <w:szCs w:val="28"/>
        </w:rPr>
        <w:t xml:space="preserve"> пламени при его распространении по рельефу.</w:t>
      </w:r>
    </w:p>
    <w:p w:rsidR="00774210" w:rsidRPr="00F03274" w:rsidRDefault="00774210" w:rsidP="00774210">
      <w:pPr>
        <w:shd w:val="clear" w:color="auto" w:fill="FFFFFF"/>
        <w:spacing w:line="276" w:lineRule="auto"/>
        <w:ind w:left="-284" w:right="170" w:firstLine="710"/>
        <w:jc w:val="both"/>
        <w:rPr>
          <w:szCs w:val="28"/>
        </w:rPr>
      </w:pPr>
      <w:r w:rsidRPr="00F03274">
        <w:rPr>
          <w:szCs w:val="28"/>
        </w:rPr>
        <w:t>Расчеты процесса взрывного горения при авариях на газопроводе принимаются в детона</w:t>
      </w:r>
      <w:r w:rsidRPr="00F03274">
        <w:rPr>
          <w:szCs w:val="28"/>
        </w:rPr>
        <w:softHyphen/>
        <w:t>ционном режиме. Зона детонации определяется в виде полос вдоль всего трубопровода, расположенных с каждой из его сторон. Это связано с тем, что облако взрывоопасной сме</w:t>
      </w:r>
      <w:r w:rsidRPr="00F03274">
        <w:rPr>
          <w:szCs w:val="28"/>
        </w:rPr>
        <w:softHyphen/>
        <w:t>си может распространяться в любую сторону от трубопровода, в зависимости от направлений ветра. За пределами зоны детонации по обе стороны от трубопровода находятся зоны дейст</w:t>
      </w:r>
      <w:r w:rsidRPr="00F03274">
        <w:rPr>
          <w:szCs w:val="28"/>
        </w:rPr>
        <w:softHyphen/>
        <w:t>вия воздушной ударной волны.</w:t>
      </w:r>
    </w:p>
    <w:p w:rsidR="00774210" w:rsidRDefault="00774210" w:rsidP="00774210">
      <w:pPr>
        <w:shd w:val="clear" w:color="auto" w:fill="FFFFFF"/>
        <w:spacing w:line="276" w:lineRule="auto"/>
        <w:ind w:left="-284" w:right="170" w:firstLine="710"/>
        <w:jc w:val="both"/>
        <w:rPr>
          <w:szCs w:val="28"/>
        </w:rPr>
      </w:pPr>
      <w:r w:rsidRPr="00F03274">
        <w:rPr>
          <w:szCs w:val="28"/>
        </w:rPr>
        <w:t>На плане местности эти зоны также имеют вид полосовых участков вдоль трубопровода.</w:t>
      </w:r>
    </w:p>
    <w:p w:rsidR="00774210" w:rsidRPr="00F03274" w:rsidRDefault="00774210" w:rsidP="00774210">
      <w:pPr>
        <w:shd w:val="clear" w:color="auto" w:fill="FFFFFF"/>
        <w:spacing w:line="276" w:lineRule="auto"/>
        <w:ind w:left="-284" w:right="170" w:firstLine="710"/>
        <w:jc w:val="both"/>
        <w:rPr>
          <w:szCs w:val="28"/>
        </w:rPr>
      </w:pPr>
    </w:p>
    <w:p w:rsidR="00774210" w:rsidRPr="00F03274" w:rsidRDefault="00774210" w:rsidP="00774210">
      <w:pPr>
        <w:pStyle w:val="3"/>
        <w:widowControl w:val="0"/>
        <w:ind w:left="170" w:right="170" w:firstLine="851"/>
        <w:jc w:val="both"/>
        <w:rPr>
          <w:bCs/>
          <w:i/>
          <w:iCs/>
          <w:snapToGrid w:val="0"/>
          <w:szCs w:val="28"/>
        </w:rPr>
      </w:pPr>
      <w:r w:rsidRPr="00F03274">
        <w:rPr>
          <w:bCs/>
          <w:i/>
          <w:iCs/>
          <w:snapToGrid w:val="0"/>
          <w:szCs w:val="28"/>
        </w:rPr>
        <w:t>Решения по исключению разгерметизации оборудования и предупреждению аварийных выбросов опасных веществ.</w:t>
      </w:r>
    </w:p>
    <w:p w:rsidR="00774210" w:rsidRPr="00F03274" w:rsidRDefault="00774210" w:rsidP="00774210">
      <w:pPr>
        <w:rPr>
          <w:rFonts w:eastAsia="Trebuchet MS"/>
          <w:szCs w:val="28"/>
        </w:rPr>
      </w:pP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-284" w:right="170" w:firstLine="568"/>
        <w:jc w:val="both"/>
        <w:rPr>
          <w:rFonts w:ascii="Times New Roman" w:hAnsi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В целях соблюдения требований СНиП 42-01-2002 «Газораспределительные системы», а также правил безопасности в газовом хозяйстве и предупреждения чрезвычайных ситуаций при строительстве </w:t>
      </w:r>
      <w:r w:rsidRPr="00F03274">
        <w:rPr>
          <w:rStyle w:val="4"/>
          <w:rFonts w:ascii="Times New Roman" w:hAnsi="Times New Roman" w:cs="Times New Roman"/>
          <w:sz w:val="28"/>
          <w:szCs w:val="28"/>
        </w:rPr>
        <w:lastRenderedPageBreak/>
        <w:t>газопровода проектом предусмотрены следующие решения: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-284" w:right="170" w:firstLine="568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прокладка газопровода предусмотрена в земле, что обеспечивает защиту труб от ме</w:t>
      </w:r>
      <w:r w:rsidRPr="00F03274">
        <w:rPr>
          <w:rFonts w:ascii="Times New Roman" w:hAnsi="Times New Roman"/>
          <w:szCs w:val="28"/>
        </w:rPr>
        <w:softHyphen/>
        <w:t>ханических повреждений, монтаж газопровода выполняется специализированной организацией в соответствии с требованиями СНиП 42-01-2002 и «Правил безопасности систем газораспреде</w:t>
      </w:r>
      <w:r w:rsidRPr="00F03274">
        <w:rPr>
          <w:rFonts w:ascii="Times New Roman" w:hAnsi="Times New Roman"/>
          <w:szCs w:val="28"/>
        </w:rPr>
        <w:softHyphen/>
        <w:t xml:space="preserve">ления и </w:t>
      </w:r>
      <w:proofErr w:type="spellStart"/>
      <w:r w:rsidRPr="00F03274">
        <w:rPr>
          <w:rFonts w:ascii="Times New Roman" w:hAnsi="Times New Roman"/>
          <w:szCs w:val="28"/>
        </w:rPr>
        <w:t>газопотребления</w:t>
      </w:r>
      <w:proofErr w:type="spellEnd"/>
      <w:r w:rsidRPr="00F03274">
        <w:rPr>
          <w:rFonts w:ascii="Times New Roman" w:hAnsi="Times New Roman"/>
          <w:szCs w:val="28"/>
        </w:rPr>
        <w:t>» (ПБ 12-529-03);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-284" w:right="170" w:firstLine="568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согласно «Правил охраны газораспределительных сетей» от 20.11.2000 г. №878 создается охранная зона.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-284" w:right="170" w:firstLine="568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Для газораспределительных сетей устанавливаются следующие охранные зоны: 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-142" w:right="170" w:firstLine="568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вдоль трасс подземных газопроводов из </w:t>
      </w:r>
      <w:r>
        <w:rPr>
          <w:rStyle w:val="4"/>
          <w:rFonts w:ascii="Times New Roman" w:hAnsi="Times New Roman" w:cs="Times New Roman"/>
          <w:sz w:val="28"/>
          <w:szCs w:val="28"/>
        </w:rPr>
        <w:t>стальных</w:t>
      </w: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 труб - в виде территории, ограниченной условными линиями, проходящими на расстоянии </w:t>
      </w:r>
      <w:r>
        <w:rPr>
          <w:rStyle w:val="4"/>
          <w:rFonts w:ascii="Times New Roman" w:hAnsi="Times New Roman" w:cs="Times New Roman"/>
          <w:sz w:val="28"/>
          <w:szCs w:val="28"/>
        </w:rPr>
        <w:t xml:space="preserve">2 </w:t>
      </w: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метров от газопровода </w:t>
      </w:r>
      <w:r>
        <w:rPr>
          <w:rStyle w:val="4"/>
          <w:rFonts w:ascii="Times New Roman" w:hAnsi="Times New Roman" w:cs="Times New Roman"/>
          <w:sz w:val="28"/>
          <w:szCs w:val="28"/>
        </w:rPr>
        <w:t>в обе</w:t>
      </w: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 стороны;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газопровод подвергается испытанию на прочность и герметичность;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для определения местонахождения трассы газопровода на месте врезки, на углах поворота, в местах установки арматуры, устанавливаются опознавательные знаки или таблички-указатели;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опознавательные знаки устанавливаются на железобетонные столбики или металличе</w:t>
      </w:r>
      <w:r w:rsidRPr="00F03274">
        <w:rPr>
          <w:rFonts w:ascii="Times New Roman" w:hAnsi="Times New Roman"/>
          <w:szCs w:val="28"/>
        </w:rPr>
        <w:softHyphen/>
        <w:t xml:space="preserve">ские реперы высотой не менее </w:t>
      </w:r>
      <w:smartTag w:uri="urn:schemas-microsoft-com:office:smarttags" w:element="metricconverter">
        <w:smartTagPr>
          <w:attr w:name="ProductID" w:val="1,5 м"/>
        </w:smartTagPr>
        <w:r w:rsidRPr="00F03274">
          <w:rPr>
            <w:rFonts w:ascii="Times New Roman" w:hAnsi="Times New Roman"/>
            <w:szCs w:val="28"/>
          </w:rPr>
          <w:t>1,5 м</w:t>
        </w:r>
      </w:smartTag>
      <w:r w:rsidRPr="00F03274">
        <w:rPr>
          <w:rFonts w:ascii="Times New Roman" w:hAnsi="Times New Roman"/>
          <w:szCs w:val="28"/>
        </w:rPr>
        <w:t xml:space="preserve"> или другие постоянные ориентиры;</w:t>
      </w:r>
    </w:p>
    <w:p w:rsidR="00774210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сварные соединения подлежат визуальному и измерительному контролю в целях выявле</w:t>
      </w:r>
      <w:r w:rsidRPr="00F03274">
        <w:rPr>
          <w:rFonts w:ascii="Times New Roman" w:hAnsi="Times New Roman"/>
          <w:szCs w:val="28"/>
        </w:rPr>
        <w:softHyphen/>
        <w:t xml:space="preserve">ния наружных дефектов всех видов, а также </w:t>
      </w:r>
    </w:p>
    <w:p w:rsidR="00774210" w:rsidRPr="00F03274" w:rsidRDefault="00774210" w:rsidP="00774210">
      <w:pPr>
        <w:pStyle w:val="ad"/>
        <w:spacing w:after="0" w:line="276" w:lineRule="auto"/>
        <w:ind w:left="170" w:right="170" w:firstLine="0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отклонений по геометрическим размерам и взаим</w:t>
      </w:r>
      <w:r w:rsidRPr="00F03274">
        <w:rPr>
          <w:rFonts w:ascii="Times New Roman" w:hAnsi="Times New Roman"/>
          <w:szCs w:val="28"/>
        </w:rPr>
        <w:softHyphen/>
        <w:t>ному расположению элементов.</w:t>
      </w:r>
    </w:p>
    <w:p w:rsidR="00774210" w:rsidRPr="00F03274" w:rsidRDefault="00774210" w:rsidP="00774210">
      <w:pPr>
        <w:pStyle w:val="160"/>
        <w:widowControl w:val="0"/>
        <w:shd w:val="clear" w:color="auto" w:fill="auto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F03274">
        <w:rPr>
          <w:rStyle w:val="16ISOCPEUR11pt"/>
          <w:rFonts w:ascii="Times New Roman" w:hAnsi="Times New Roman"/>
          <w:sz w:val="28"/>
          <w:szCs w:val="28"/>
        </w:rPr>
        <w:t>К решениям по исключению разгерметизации оборудования и предупреждению аварийных выбросов опасных веществ можно отнести: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обеспечение технологического надзора за качеством ремонта газопровода;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осуществление комплексных обследований защищенности газопровода в местах пересе</w:t>
      </w:r>
      <w:r w:rsidRPr="00F03274">
        <w:rPr>
          <w:rFonts w:ascii="Times New Roman" w:hAnsi="Times New Roman"/>
          <w:szCs w:val="28"/>
        </w:rPr>
        <w:softHyphen/>
        <w:t>чения с другими коммуникациями.</w:t>
      </w:r>
    </w:p>
    <w:p w:rsidR="00774210" w:rsidRDefault="00774210" w:rsidP="00774210">
      <w:pPr>
        <w:pStyle w:val="3"/>
        <w:widowControl w:val="0"/>
        <w:spacing w:line="276" w:lineRule="auto"/>
        <w:ind w:left="170" w:right="170" w:firstLine="851"/>
        <w:jc w:val="both"/>
        <w:rPr>
          <w:bCs/>
          <w:i/>
          <w:iCs/>
          <w:snapToGrid w:val="0"/>
          <w:szCs w:val="28"/>
        </w:rPr>
      </w:pPr>
    </w:p>
    <w:p w:rsidR="00774210" w:rsidRPr="00F03274" w:rsidRDefault="00774210" w:rsidP="00774210">
      <w:pPr>
        <w:pStyle w:val="3"/>
        <w:widowControl w:val="0"/>
        <w:spacing w:line="276" w:lineRule="auto"/>
        <w:ind w:left="170" w:right="170" w:firstLine="851"/>
        <w:jc w:val="both"/>
        <w:rPr>
          <w:bCs/>
          <w:i/>
          <w:iCs/>
          <w:snapToGrid w:val="0"/>
          <w:szCs w:val="28"/>
        </w:rPr>
      </w:pPr>
      <w:r w:rsidRPr="00F03274">
        <w:rPr>
          <w:bCs/>
          <w:i/>
          <w:iCs/>
          <w:snapToGrid w:val="0"/>
          <w:szCs w:val="28"/>
        </w:rPr>
        <w:t>Решения, направленные на предупреждение развития аварий и локализацию выбросов (сбросов) опасных веществ.</w:t>
      </w:r>
    </w:p>
    <w:p w:rsidR="00774210" w:rsidRPr="00F03274" w:rsidRDefault="00774210" w:rsidP="00774210">
      <w:pPr>
        <w:pStyle w:val="160"/>
        <w:widowControl w:val="0"/>
        <w:shd w:val="clear" w:color="auto" w:fill="auto"/>
        <w:spacing w:line="276" w:lineRule="auto"/>
        <w:ind w:firstLine="709"/>
        <w:rPr>
          <w:rStyle w:val="16ISOCPEUR11pt"/>
          <w:rFonts w:ascii="Times New Roman" w:hAnsi="Times New Roman"/>
          <w:sz w:val="28"/>
          <w:szCs w:val="28"/>
        </w:rPr>
      </w:pPr>
      <w:bookmarkStart w:id="1" w:name="_Toc64183261"/>
      <w:bookmarkStart w:id="2" w:name="_Toc195549003"/>
      <w:bookmarkStart w:id="3" w:name="_Toc294557923"/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Первоочередными мерами, направленными на предупреждение развития аварий и локализа</w:t>
      </w:r>
      <w:r w:rsidRPr="00F03274">
        <w:rPr>
          <w:rStyle w:val="4"/>
          <w:rFonts w:ascii="Times New Roman" w:hAnsi="Times New Roman" w:cs="Times New Roman"/>
          <w:sz w:val="28"/>
          <w:szCs w:val="28"/>
        </w:rPr>
        <w:softHyphen/>
        <w:t>ции выбросов опасных веществ, являются: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прекращение подачи газа потребителям;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lastRenderedPageBreak/>
        <w:t>отключение от действующей сети поврежденного участка газопровода.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Общий принцип локализации аварий обеспечивается отключением поврежденного участка газопровода механическим способом по месту.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Для аварийной остановки технологического процесса, т.е. для отключения газопрово</w:t>
      </w:r>
      <w:r w:rsidRPr="00F03274">
        <w:rPr>
          <w:rStyle w:val="4"/>
          <w:rFonts w:ascii="Times New Roman" w:hAnsi="Times New Roman" w:cs="Times New Roman"/>
          <w:sz w:val="28"/>
          <w:szCs w:val="28"/>
        </w:rPr>
        <w:softHyphen/>
        <w:t>да предусмотрены краны шаровые в надземном исполнении на врезке.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Для локализации и ликвидации аварийных ситуаций на газопроводе создана аварийно-диспетчерская служба (АДС) с круглосуточной работой, включая выходные и праздничные дни.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Численность и материально-техническое оснащение АДС определяются типовыми нормами.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Места их дислокации определяются зоной обслуживания и объемом работ с учетом обеспечения прибытия бригады АДС к месту аварии за 40 минут.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При извещении о взрыве, пожаре, загазованности аварийная бригада должна выехать в течение 5 минут.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Ликвидация утечки газа (временная) допускается с помощью бандажа, хомута или бинта из мешковины с шамотной глиной </w:t>
      </w:r>
      <w:proofErr w:type="gramStart"/>
      <w:r w:rsidRPr="00F03274">
        <w:rPr>
          <w:rStyle w:val="4"/>
          <w:rFonts w:ascii="Times New Roman" w:hAnsi="Times New Roman" w:cs="Times New Roman"/>
          <w:sz w:val="28"/>
          <w:szCs w:val="28"/>
        </w:rPr>
        <w:t>наложенных</w:t>
      </w:r>
      <w:proofErr w:type="gramEnd"/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 на газопровод, при ежесменном наблюдении за этим участком.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Работы по окончательному устранению утечек газа могут передаваться эксплуатацион</w:t>
      </w:r>
      <w:r w:rsidRPr="00F03274">
        <w:rPr>
          <w:rStyle w:val="4"/>
          <w:rFonts w:ascii="Times New Roman" w:hAnsi="Times New Roman" w:cs="Times New Roman"/>
          <w:sz w:val="28"/>
          <w:szCs w:val="28"/>
        </w:rPr>
        <w:softHyphen/>
        <w:t>ным службам после того, как АДС будут приняты меры по локализации аварии и временному устранению утечки газа.</w:t>
      </w:r>
    </w:p>
    <w:p w:rsidR="00774210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4"/>
          <w:szCs w:val="24"/>
        </w:rPr>
      </w:pPr>
    </w:p>
    <w:p w:rsidR="00774210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4"/>
          <w:szCs w:val="24"/>
        </w:rPr>
      </w:pPr>
    </w:p>
    <w:p w:rsidR="00774210" w:rsidRPr="00EF2763" w:rsidRDefault="00774210" w:rsidP="00774210">
      <w:pPr>
        <w:pStyle w:val="18"/>
        <w:widowControl w:val="0"/>
        <w:shd w:val="clear" w:color="auto" w:fill="auto"/>
        <w:spacing w:line="240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4"/>
          <w:szCs w:val="24"/>
        </w:rPr>
      </w:pPr>
    </w:p>
    <w:p w:rsidR="00774210" w:rsidRPr="00F03274" w:rsidRDefault="00774210" w:rsidP="00774210">
      <w:pPr>
        <w:pStyle w:val="3"/>
        <w:widowControl w:val="0"/>
        <w:spacing w:line="276" w:lineRule="auto"/>
        <w:ind w:left="170" w:right="170" w:firstLine="851"/>
        <w:jc w:val="both"/>
        <w:rPr>
          <w:bCs/>
          <w:i/>
          <w:iCs/>
          <w:snapToGrid w:val="0"/>
          <w:szCs w:val="28"/>
        </w:rPr>
      </w:pPr>
      <w:r w:rsidRPr="00F03274">
        <w:rPr>
          <w:bCs/>
          <w:i/>
          <w:iCs/>
          <w:snapToGrid w:val="0"/>
          <w:szCs w:val="28"/>
        </w:rPr>
        <w:t xml:space="preserve">Решения по обеспечению </w:t>
      </w:r>
      <w:proofErr w:type="spellStart"/>
      <w:r w:rsidRPr="00F03274">
        <w:rPr>
          <w:bCs/>
          <w:i/>
          <w:iCs/>
          <w:snapToGrid w:val="0"/>
          <w:szCs w:val="28"/>
        </w:rPr>
        <w:t>взрывопожаробезопасности</w:t>
      </w:r>
      <w:proofErr w:type="spellEnd"/>
      <w:r w:rsidRPr="00F03274">
        <w:rPr>
          <w:bCs/>
          <w:i/>
          <w:iCs/>
          <w:snapToGrid w:val="0"/>
          <w:szCs w:val="28"/>
        </w:rPr>
        <w:t>.</w:t>
      </w:r>
      <w:bookmarkEnd w:id="1"/>
      <w:bookmarkEnd w:id="2"/>
      <w:bookmarkEnd w:id="3"/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firstLine="709"/>
        <w:jc w:val="both"/>
        <w:rPr>
          <w:rStyle w:val="ISOCPEUR11pt"/>
          <w:rFonts w:ascii="Times New Roman" w:hAnsi="Times New Roman"/>
          <w:sz w:val="28"/>
          <w:szCs w:val="28"/>
        </w:rPr>
      </w:pP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К решениям по обеспечению </w:t>
      </w:r>
      <w:proofErr w:type="spellStart"/>
      <w:r w:rsidRPr="00F03274">
        <w:rPr>
          <w:rStyle w:val="4"/>
          <w:rFonts w:ascii="Times New Roman" w:hAnsi="Times New Roman" w:cs="Times New Roman"/>
          <w:sz w:val="28"/>
          <w:szCs w:val="28"/>
        </w:rPr>
        <w:t>взрывопожаробезопасности</w:t>
      </w:r>
      <w:proofErr w:type="spellEnd"/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 можно отнести: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перекрытие кранов шаровых установленных на врезке, на ответвлении;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обеспечение технологического надзора за качеством ремонта газопровода;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 xml:space="preserve">создание системы оповещения организаций и предприятий, выполняющих земляные работы в зоне газопровода и владельцев </w:t>
      </w:r>
      <w:r w:rsidRPr="00F03274">
        <w:rPr>
          <w:rFonts w:ascii="Times New Roman" w:hAnsi="Times New Roman"/>
          <w:szCs w:val="28"/>
        </w:rPr>
        <w:lastRenderedPageBreak/>
        <w:t>газопровода, это позволит снизить возможность не</w:t>
      </w:r>
      <w:r w:rsidRPr="00F03274">
        <w:rPr>
          <w:rFonts w:ascii="Times New Roman" w:hAnsi="Times New Roman"/>
          <w:szCs w:val="28"/>
        </w:rPr>
        <w:softHyphen/>
        <w:t>преднамеренных повреждений;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обеспечение безопасной эксплуатации газопровода, укомплектование материально- техническими средствами аварийно-восстановительных бригад, знание личного состава своих обязанностей;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осуществление планового контроля коррозии,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осуществление комплексных обследований защищенности газопровода в местах пересечения с другими коммуникациями,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составление планов капитального ремонта изоляционного покрытия газопровода;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 xml:space="preserve">наличия графика проверки и при необходимости </w:t>
      </w:r>
      <w:proofErr w:type="gramStart"/>
      <w:r w:rsidRPr="00F03274">
        <w:rPr>
          <w:rFonts w:ascii="Times New Roman" w:hAnsi="Times New Roman"/>
          <w:szCs w:val="28"/>
        </w:rPr>
        <w:t>ремонта мест выхода подземного уча</w:t>
      </w:r>
      <w:r w:rsidRPr="00F03274">
        <w:rPr>
          <w:rFonts w:ascii="Times New Roman" w:hAnsi="Times New Roman"/>
          <w:szCs w:val="28"/>
        </w:rPr>
        <w:softHyphen/>
        <w:t>стка газопровода</w:t>
      </w:r>
      <w:proofErr w:type="gramEnd"/>
      <w:r w:rsidRPr="00F03274">
        <w:rPr>
          <w:rFonts w:ascii="Times New Roman" w:hAnsi="Times New Roman"/>
          <w:szCs w:val="28"/>
        </w:rPr>
        <w:t xml:space="preserve"> на границе «земля - воздух»;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наличие на запорной арматуре указателя положения «открыто - закрыто»;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осуществление не реже 1 раза в 3 месяца обхода надземных участков газопровода с выявлением возможной утечки газа, перемещения газопровода за пределы опор, наличие виб</w:t>
      </w:r>
      <w:r w:rsidRPr="00F03274">
        <w:rPr>
          <w:rFonts w:ascii="Times New Roman" w:hAnsi="Times New Roman"/>
          <w:szCs w:val="28"/>
        </w:rPr>
        <w:softHyphen/>
        <w:t>рации, сплющивания, недопустимого прогиба газопровода, посадки, изгиба и повреждения опор.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16ISOCPEUR11pt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Бригада обходчиков составляет 3 человека.</w:t>
      </w:r>
    </w:p>
    <w:p w:rsidR="00774210" w:rsidRPr="00F03274" w:rsidRDefault="00774210" w:rsidP="00774210">
      <w:pPr>
        <w:pStyle w:val="3"/>
        <w:widowControl w:val="0"/>
        <w:spacing w:line="276" w:lineRule="auto"/>
        <w:ind w:left="170" w:right="170" w:firstLine="851"/>
        <w:jc w:val="both"/>
        <w:rPr>
          <w:bCs/>
          <w:i/>
          <w:iCs/>
          <w:snapToGrid w:val="0"/>
          <w:szCs w:val="28"/>
        </w:rPr>
      </w:pPr>
    </w:p>
    <w:p w:rsidR="00774210" w:rsidRPr="00F03274" w:rsidRDefault="00774210" w:rsidP="00774210">
      <w:pPr>
        <w:pStyle w:val="3"/>
        <w:widowControl w:val="0"/>
        <w:spacing w:line="276" w:lineRule="auto"/>
        <w:ind w:left="170" w:right="170" w:firstLine="851"/>
        <w:jc w:val="both"/>
        <w:rPr>
          <w:bCs/>
          <w:i/>
          <w:iCs/>
          <w:snapToGrid w:val="0"/>
          <w:szCs w:val="28"/>
        </w:rPr>
      </w:pPr>
      <w:bookmarkStart w:id="4" w:name="_Toc195549012"/>
      <w:bookmarkStart w:id="5" w:name="_Toc294557932"/>
    </w:p>
    <w:p w:rsidR="00774210" w:rsidRPr="00F03274" w:rsidRDefault="00774210" w:rsidP="00774210">
      <w:pPr>
        <w:pStyle w:val="3"/>
        <w:widowControl w:val="0"/>
        <w:spacing w:line="276" w:lineRule="auto"/>
        <w:ind w:left="170" w:right="170" w:firstLine="851"/>
        <w:jc w:val="both"/>
        <w:rPr>
          <w:bCs/>
          <w:i/>
          <w:iCs/>
          <w:snapToGrid w:val="0"/>
          <w:szCs w:val="28"/>
        </w:rPr>
      </w:pPr>
      <w:r w:rsidRPr="00F03274">
        <w:rPr>
          <w:bCs/>
          <w:i/>
          <w:iCs/>
          <w:snapToGrid w:val="0"/>
          <w:szCs w:val="28"/>
        </w:rPr>
        <w:t>3.1.12. Решения по предотвращению постороннего вмешательства в деятельность объекта (по системам физической защиты и охраны объекта).</w:t>
      </w:r>
      <w:bookmarkEnd w:id="4"/>
      <w:bookmarkEnd w:id="5"/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В целях предотвращения постороннего вмешательства в деятельность объекта предусмотрены следующие мероприятия: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вдоль трасс подземных газопроводов используются  опознавательные знаки на железобетонных столбиках или металличе</w:t>
      </w:r>
      <w:r w:rsidRPr="00F03274">
        <w:rPr>
          <w:rFonts w:ascii="Times New Roman" w:hAnsi="Times New Roman"/>
          <w:szCs w:val="28"/>
        </w:rPr>
        <w:softHyphen/>
        <w:t xml:space="preserve">ских реперах высотой не менее </w:t>
      </w:r>
      <w:smartTag w:uri="urn:schemas-microsoft-com:office:smarttags" w:element="metricconverter">
        <w:smartTagPr>
          <w:attr w:name="ProductID" w:val="1,5 м"/>
        </w:smartTagPr>
        <w:r w:rsidRPr="00F03274">
          <w:rPr>
            <w:rFonts w:ascii="Times New Roman" w:hAnsi="Times New Roman"/>
            <w:szCs w:val="28"/>
          </w:rPr>
          <w:t>1,5 м</w:t>
        </w:r>
      </w:smartTag>
      <w:r w:rsidRPr="00F03274">
        <w:rPr>
          <w:rFonts w:ascii="Times New Roman" w:hAnsi="Times New Roman"/>
          <w:szCs w:val="28"/>
        </w:rPr>
        <w:t xml:space="preserve"> или другие постоянные ориентиры;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Для надземного газопровода охранная зона – </w:t>
      </w:r>
      <w:smartTag w:uri="urn:schemas-microsoft-com:office:smarttags" w:element="metricconverter">
        <w:smartTagPr>
          <w:attr w:name="ProductID" w:val="5 м"/>
        </w:smartTagPr>
        <w:r w:rsidRPr="00F03274">
          <w:rPr>
            <w:rStyle w:val="4"/>
            <w:rFonts w:ascii="Times New Roman" w:hAnsi="Times New Roman" w:cs="Times New Roman"/>
            <w:sz w:val="28"/>
            <w:szCs w:val="28"/>
          </w:rPr>
          <w:t>5 м</w:t>
        </w:r>
      </w:smartTag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 в каждую сторону. </w:t>
      </w:r>
    </w:p>
    <w:p w:rsidR="00774210" w:rsidRPr="00F03274" w:rsidRDefault="00774210" w:rsidP="00774210">
      <w:pPr>
        <w:pStyle w:val="3"/>
        <w:widowControl w:val="0"/>
        <w:spacing w:line="276" w:lineRule="auto"/>
        <w:ind w:left="170" w:right="170" w:firstLine="851"/>
        <w:jc w:val="both"/>
        <w:rPr>
          <w:bCs/>
          <w:i/>
          <w:iCs/>
          <w:snapToGrid w:val="0"/>
          <w:szCs w:val="28"/>
        </w:rPr>
      </w:pPr>
      <w:r w:rsidRPr="00F03274">
        <w:rPr>
          <w:bCs/>
          <w:i/>
          <w:iCs/>
          <w:snapToGrid w:val="0"/>
          <w:szCs w:val="28"/>
        </w:rPr>
        <w:t>Решения по организации беспрепятственной эвакуации людей с территории объекта.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Эвакуация персонала объекта при возникновении ЧС на объекте будет производиться по существующим эвакуационным (аварийным) </w:t>
      </w:r>
      <w:r>
        <w:rPr>
          <w:rStyle w:val="4"/>
          <w:rFonts w:ascii="Times New Roman" w:hAnsi="Times New Roman" w:cs="Times New Roman"/>
          <w:sz w:val="28"/>
          <w:szCs w:val="28"/>
        </w:rPr>
        <w:t xml:space="preserve">  </w:t>
      </w:r>
      <w:r w:rsidRPr="00F03274">
        <w:rPr>
          <w:rStyle w:val="4"/>
          <w:rFonts w:ascii="Times New Roman" w:hAnsi="Times New Roman" w:cs="Times New Roman"/>
          <w:sz w:val="28"/>
          <w:szCs w:val="28"/>
        </w:rPr>
        <w:t>путям.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lastRenderedPageBreak/>
        <w:t>Эвакуационные мероприятия обеспечиваются конструктивно-планировочными решениями непосредственно проектируемого объекта и состоянием транспортной и дорожной сети.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</w:p>
    <w:p w:rsidR="00774210" w:rsidRPr="00F03274" w:rsidRDefault="00774210" w:rsidP="00774210">
      <w:pPr>
        <w:pStyle w:val="3"/>
        <w:widowControl w:val="0"/>
        <w:spacing w:line="276" w:lineRule="auto"/>
        <w:ind w:left="170" w:right="170" w:firstLine="851"/>
        <w:jc w:val="both"/>
        <w:rPr>
          <w:bCs/>
          <w:i/>
          <w:iCs/>
          <w:snapToGrid w:val="0"/>
          <w:szCs w:val="28"/>
        </w:rPr>
      </w:pPr>
      <w:r w:rsidRPr="00F03274">
        <w:rPr>
          <w:bCs/>
          <w:i/>
          <w:iCs/>
          <w:snapToGrid w:val="0"/>
          <w:szCs w:val="28"/>
        </w:rPr>
        <w:t>Перечень ПОО и транспортных коммуникаций, аварии на которых могут стать причиной ЧС на объекте строительства.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  <w:highlight w:val="yellow"/>
        </w:rPr>
      </w:pP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В соответствии с исходными данными и требованиями Главного управления МЧС России по Саратовской области в районе проектируемого объекта располагаются следующие потенциально опасные объекты:</w:t>
      </w:r>
    </w:p>
    <w:p w:rsidR="00774210" w:rsidRPr="00F03274" w:rsidRDefault="00774210" w:rsidP="00774210">
      <w:pPr>
        <w:numPr>
          <w:ilvl w:val="0"/>
          <w:numId w:val="3"/>
        </w:numPr>
        <w:suppressAutoHyphens w:val="0"/>
        <w:spacing w:line="276" w:lineRule="auto"/>
        <w:ind w:left="318" w:right="180" w:firstLine="642"/>
        <w:jc w:val="both"/>
        <w:rPr>
          <w:szCs w:val="28"/>
        </w:rPr>
      </w:pPr>
      <w:r w:rsidRPr="00F03274">
        <w:rPr>
          <w:szCs w:val="28"/>
        </w:rPr>
        <w:t>аварии на ВК-3 МУПП «</w:t>
      </w:r>
      <w:proofErr w:type="spellStart"/>
      <w:r w:rsidRPr="00F03274">
        <w:rPr>
          <w:szCs w:val="28"/>
        </w:rPr>
        <w:t>Саратовводоканал</w:t>
      </w:r>
      <w:proofErr w:type="spellEnd"/>
      <w:r w:rsidRPr="00F03274">
        <w:rPr>
          <w:szCs w:val="28"/>
        </w:rPr>
        <w:t xml:space="preserve">», комитет ЖКХ города 410000, ул. </w:t>
      </w:r>
      <w:proofErr w:type="spellStart"/>
      <w:r w:rsidRPr="00F03274">
        <w:rPr>
          <w:szCs w:val="28"/>
        </w:rPr>
        <w:t>Соколовая</w:t>
      </w:r>
      <w:proofErr w:type="spellEnd"/>
      <w:r w:rsidRPr="00F03274">
        <w:rPr>
          <w:szCs w:val="28"/>
        </w:rPr>
        <w:t xml:space="preserve"> гора, сопряженные с выбросом хлора. Суммарное количество АХОВ/ количество АХОВ в наибольшей емкости: хлор 48/1 т, площадь действия поражающих факторов – 2454000 м</w:t>
      </w:r>
      <w:proofErr w:type="gramStart"/>
      <w:r w:rsidRPr="00F03274">
        <w:rPr>
          <w:szCs w:val="28"/>
          <w:vertAlign w:val="superscript"/>
        </w:rPr>
        <w:t>2</w:t>
      </w:r>
      <w:proofErr w:type="gramEnd"/>
      <w:r w:rsidRPr="00F03274">
        <w:rPr>
          <w:color w:val="000000"/>
          <w:szCs w:val="28"/>
        </w:rPr>
        <w:t>;</w:t>
      </w:r>
    </w:p>
    <w:p w:rsidR="00774210" w:rsidRPr="00F03274" w:rsidRDefault="00774210" w:rsidP="00774210">
      <w:pPr>
        <w:numPr>
          <w:ilvl w:val="0"/>
          <w:numId w:val="3"/>
        </w:numPr>
        <w:suppressAutoHyphens w:val="0"/>
        <w:spacing w:line="276" w:lineRule="auto"/>
        <w:ind w:left="318" w:right="180" w:firstLine="642"/>
        <w:jc w:val="both"/>
        <w:rPr>
          <w:szCs w:val="28"/>
        </w:rPr>
      </w:pPr>
      <w:r w:rsidRPr="00F03274">
        <w:rPr>
          <w:szCs w:val="28"/>
        </w:rPr>
        <w:t>аварии на ВК-2 МУПП «</w:t>
      </w:r>
      <w:proofErr w:type="spellStart"/>
      <w:r w:rsidRPr="00F03274">
        <w:rPr>
          <w:szCs w:val="28"/>
        </w:rPr>
        <w:t>Саратовводоканал</w:t>
      </w:r>
      <w:proofErr w:type="spellEnd"/>
      <w:r w:rsidRPr="00F03274">
        <w:rPr>
          <w:szCs w:val="28"/>
        </w:rPr>
        <w:t xml:space="preserve">», комитет ЖКХ города 410000, ул. </w:t>
      </w:r>
      <w:proofErr w:type="gramStart"/>
      <w:r w:rsidRPr="00F03274">
        <w:rPr>
          <w:szCs w:val="28"/>
        </w:rPr>
        <w:t>Симбирская</w:t>
      </w:r>
      <w:proofErr w:type="gramEnd"/>
      <w:r w:rsidRPr="00F03274">
        <w:rPr>
          <w:szCs w:val="28"/>
        </w:rPr>
        <w:t>, 133, сопряженные с выбросом хлора. Суммарное количество АХОВ/ количество АХОВ в наибольшей емкости: хлор 18/1 т, площадь действия поражающих факторов –  2454000 м</w:t>
      </w:r>
      <w:proofErr w:type="gramStart"/>
      <w:r w:rsidRPr="00F03274">
        <w:rPr>
          <w:szCs w:val="28"/>
          <w:vertAlign w:val="superscript"/>
        </w:rPr>
        <w:t>2</w:t>
      </w:r>
      <w:proofErr w:type="gramEnd"/>
      <w:r w:rsidRPr="00F03274">
        <w:rPr>
          <w:color w:val="000000"/>
          <w:szCs w:val="28"/>
        </w:rPr>
        <w:t>.</w:t>
      </w:r>
    </w:p>
    <w:p w:rsidR="00774210" w:rsidRPr="00F03274" w:rsidRDefault="00774210" w:rsidP="00774210">
      <w:pPr>
        <w:pStyle w:val="3"/>
        <w:widowControl w:val="0"/>
        <w:spacing w:line="276" w:lineRule="auto"/>
        <w:ind w:left="170" w:right="170" w:firstLine="851"/>
        <w:jc w:val="both"/>
        <w:rPr>
          <w:bCs/>
          <w:i/>
          <w:iCs/>
          <w:snapToGrid w:val="0"/>
          <w:szCs w:val="28"/>
        </w:rPr>
      </w:pPr>
      <w:r w:rsidRPr="00F03274">
        <w:rPr>
          <w:bCs/>
          <w:i/>
          <w:iCs/>
          <w:snapToGrid w:val="0"/>
          <w:szCs w:val="28"/>
        </w:rPr>
        <w:t xml:space="preserve"> Оценка частоты и интенсивности проявлений опасных природных процессов, а также категория их опасности в соответствии с СНиП 22-01-95.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Наиболее опасными природными факторами, влияющими на процесс функционирования объекта и жизнедеятельности населения, являются: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землетрясения, в соответствии с СП 14.13330.2011 (СНиП II-7-81) «Строительство в сейсмических районах. Нормы проектирования»: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категория опасности процессов – опасные;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интенсивность, баллы – 6 (карта В), 7 (карта С);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сильный гололед – диаметр отложений льда  - 20 мм и более;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метель – перенос снега при среднем ветре 15 м/сек в течение 12 часов и более;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сильный мороз – до - 37 </w:t>
      </w:r>
      <w:proofErr w:type="spellStart"/>
      <w:r w:rsidRPr="00F03274">
        <w:rPr>
          <w:rStyle w:val="4"/>
          <w:rFonts w:ascii="Times New Roman" w:hAnsi="Times New Roman" w:cs="Times New Roman"/>
          <w:sz w:val="28"/>
          <w:szCs w:val="28"/>
        </w:rPr>
        <w:t>оС</w:t>
      </w:r>
      <w:proofErr w:type="spellEnd"/>
      <w:r w:rsidRPr="00F03274">
        <w:rPr>
          <w:rStyle w:val="4"/>
          <w:rFonts w:ascii="Times New Roman" w:hAnsi="Times New Roman" w:cs="Times New Roman"/>
          <w:sz w:val="28"/>
          <w:szCs w:val="28"/>
        </w:rPr>
        <w:t>;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сильная жара – до + 41 </w:t>
      </w:r>
      <w:proofErr w:type="spellStart"/>
      <w:r w:rsidRPr="00F03274">
        <w:rPr>
          <w:rStyle w:val="4"/>
          <w:rFonts w:ascii="Times New Roman" w:hAnsi="Times New Roman" w:cs="Times New Roman"/>
          <w:sz w:val="28"/>
          <w:szCs w:val="28"/>
        </w:rPr>
        <w:t>оС</w:t>
      </w:r>
      <w:proofErr w:type="spellEnd"/>
      <w:r w:rsidRPr="00F03274">
        <w:rPr>
          <w:rStyle w:val="4"/>
          <w:rFonts w:ascii="Times New Roman" w:hAnsi="Times New Roman" w:cs="Times New Roman"/>
          <w:sz w:val="28"/>
          <w:szCs w:val="28"/>
        </w:rPr>
        <w:t>;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proofErr w:type="gramStart"/>
      <w:r w:rsidRPr="00F03274">
        <w:rPr>
          <w:rStyle w:val="4"/>
          <w:rFonts w:ascii="Times New Roman" w:hAnsi="Times New Roman" w:cs="Times New Roman"/>
          <w:sz w:val="28"/>
          <w:szCs w:val="28"/>
        </w:rPr>
        <w:t>чрезвычайная</w:t>
      </w:r>
      <w:proofErr w:type="gramEnd"/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3274">
        <w:rPr>
          <w:rStyle w:val="4"/>
          <w:rFonts w:ascii="Times New Roman" w:hAnsi="Times New Roman" w:cs="Times New Roman"/>
          <w:sz w:val="28"/>
          <w:szCs w:val="28"/>
        </w:rPr>
        <w:t>пожароопасность</w:t>
      </w:r>
      <w:proofErr w:type="spellEnd"/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 – 5 класс </w:t>
      </w:r>
      <w:proofErr w:type="spellStart"/>
      <w:r w:rsidRPr="00F03274">
        <w:rPr>
          <w:rStyle w:val="4"/>
          <w:rFonts w:ascii="Times New Roman" w:hAnsi="Times New Roman" w:cs="Times New Roman"/>
          <w:sz w:val="28"/>
          <w:szCs w:val="28"/>
        </w:rPr>
        <w:t>горимости</w:t>
      </w:r>
      <w:proofErr w:type="spellEnd"/>
      <w:r w:rsidRPr="00F03274">
        <w:rPr>
          <w:rStyle w:val="4"/>
          <w:rFonts w:ascii="Times New Roman" w:hAnsi="Times New Roman" w:cs="Times New Roman"/>
          <w:sz w:val="28"/>
          <w:szCs w:val="28"/>
        </w:rPr>
        <w:t>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lastRenderedPageBreak/>
        <w:t xml:space="preserve">Согласно СНиП 22.01-95 «Геофизика опасных природных воздействий» по оценке сложности природных условий участок строительства объекта относится к категории простых. 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С инженерно-геологической точки зрения рассматриваемый район относится к числу «благоприятных» для строительства. </w:t>
      </w:r>
    </w:p>
    <w:p w:rsidR="00774210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Явлений карста, оползней, суффозии, проседания грунтов и 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подтопления не отмечается, район не относится к сейсмически </w:t>
      </w:r>
      <w:proofErr w:type="gramStart"/>
      <w:r w:rsidRPr="00F03274">
        <w:rPr>
          <w:rStyle w:val="4"/>
          <w:rFonts w:ascii="Times New Roman" w:hAnsi="Times New Roman" w:cs="Times New Roman"/>
          <w:sz w:val="28"/>
          <w:szCs w:val="28"/>
        </w:rPr>
        <w:t>опасным</w:t>
      </w:r>
      <w:proofErr w:type="gramEnd"/>
      <w:r w:rsidRPr="00F03274">
        <w:rPr>
          <w:rStyle w:val="4"/>
          <w:rFonts w:ascii="Times New Roman" w:hAnsi="Times New Roman" w:cs="Times New Roman"/>
          <w:sz w:val="28"/>
          <w:szCs w:val="28"/>
        </w:rPr>
        <w:t>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Согласно СНиП 22-01-95 район строительства по категории опасности опасных природных условий относится к умеренно – </w:t>
      </w:r>
      <w:proofErr w:type="gramStart"/>
      <w:r w:rsidRPr="00F03274">
        <w:rPr>
          <w:rStyle w:val="4"/>
          <w:rFonts w:ascii="Times New Roman" w:hAnsi="Times New Roman" w:cs="Times New Roman"/>
          <w:sz w:val="28"/>
          <w:szCs w:val="28"/>
        </w:rPr>
        <w:t>опасным</w:t>
      </w:r>
      <w:proofErr w:type="gramEnd"/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Сильные морозы.</w:t>
      </w:r>
    </w:p>
    <w:p w:rsidR="00774210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4"/>
          <w:szCs w:val="24"/>
        </w:rPr>
      </w:pPr>
    </w:p>
    <w:p w:rsidR="00774210" w:rsidRPr="00F03274" w:rsidRDefault="00774210" w:rsidP="00774210">
      <w:pPr>
        <w:pStyle w:val="3"/>
        <w:widowControl w:val="0"/>
        <w:spacing w:line="276" w:lineRule="auto"/>
        <w:ind w:left="170" w:right="170" w:firstLine="851"/>
        <w:jc w:val="both"/>
        <w:rPr>
          <w:bCs/>
          <w:i/>
          <w:iCs/>
          <w:snapToGrid w:val="0"/>
          <w:szCs w:val="28"/>
        </w:rPr>
      </w:pPr>
    </w:p>
    <w:p w:rsidR="00774210" w:rsidRPr="00F03274" w:rsidRDefault="00774210" w:rsidP="00774210">
      <w:pPr>
        <w:pStyle w:val="3"/>
        <w:widowControl w:val="0"/>
        <w:spacing w:line="276" w:lineRule="auto"/>
        <w:ind w:left="170" w:right="170" w:firstLine="851"/>
        <w:jc w:val="both"/>
        <w:rPr>
          <w:i/>
          <w:snapToGrid w:val="0"/>
          <w:szCs w:val="28"/>
        </w:rPr>
      </w:pPr>
      <w:r w:rsidRPr="00F03274">
        <w:rPr>
          <w:bCs/>
          <w:i/>
          <w:iCs/>
          <w:snapToGrid w:val="0"/>
          <w:szCs w:val="28"/>
        </w:rPr>
        <w:t>Гололед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Гололед на проектируемый объект никакого воздействия не имеет.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Fonts w:ascii="Times New Roman" w:hAnsi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Гололед может представлять опасность для обслуживающего газопровод персонала. Для исключения негативного воздействия на персонал, предусматривается создание запасов песка и др. предотвращающих скольжение средств.</w:t>
      </w:r>
      <w:bookmarkStart w:id="6" w:name="_Toc195549025"/>
      <w:bookmarkStart w:id="7" w:name="_Toc294557945"/>
    </w:p>
    <w:p w:rsidR="00774210" w:rsidRPr="00F03274" w:rsidRDefault="00774210" w:rsidP="00774210">
      <w:pPr>
        <w:spacing w:line="276" w:lineRule="auto"/>
        <w:rPr>
          <w:szCs w:val="28"/>
        </w:rPr>
      </w:pPr>
    </w:p>
    <w:p w:rsidR="00774210" w:rsidRPr="00F03274" w:rsidRDefault="00774210" w:rsidP="00774210">
      <w:pPr>
        <w:pStyle w:val="3"/>
        <w:widowControl w:val="0"/>
        <w:spacing w:line="276" w:lineRule="auto"/>
        <w:ind w:left="170" w:right="170" w:firstLine="851"/>
        <w:jc w:val="both"/>
        <w:rPr>
          <w:bCs/>
          <w:i/>
          <w:iCs/>
          <w:snapToGrid w:val="0"/>
          <w:szCs w:val="28"/>
        </w:rPr>
      </w:pPr>
      <w:r w:rsidRPr="00F03274">
        <w:rPr>
          <w:bCs/>
          <w:i/>
          <w:iCs/>
          <w:snapToGrid w:val="0"/>
          <w:szCs w:val="28"/>
        </w:rPr>
        <w:t xml:space="preserve">Мероприятия по </w:t>
      </w:r>
      <w:proofErr w:type="spellStart"/>
      <w:r w:rsidRPr="00F03274">
        <w:rPr>
          <w:bCs/>
          <w:i/>
          <w:iCs/>
          <w:snapToGrid w:val="0"/>
          <w:szCs w:val="28"/>
        </w:rPr>
        <w:t>молниезащите</w:t>
      </w:r>
      <w:proofErr w:type="spellEnd"/>
      <w:r w:rsidRPr="00F03274">
        <w:rPr>
          <w:bCs/>
          <w:i/>
          <w:iCs/>
          <w:snapToGrid w:val="0"/>
          <w:szCs w:val="28"/>
        </w:rPr>
        <w:t>.</w:t>
      </w:r>
      <w:bookmarkEnd w:id="6"/>
      <w:bookmarkEnd w:id="7"/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bookmarkStart w:id="8" w:name="_Toc64183285"/>
      <w:bookmarkStart w:id="9" w:name="_Toc195549026"/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Молниезащита выполняется в соответствии СО 153-34.21.122-2003 «Инструкция по устройству </w:t>
      </w:r>
      <w:proofErr w:type="spellStart"/>
      <w:r w:rsidRPr="00F03274">
        <w:rPr>
          <w:rStyle w:val="4"/>
          <w:rFonts w:ascii="Times New Roman" w:hAnsi="Times New Roman" w:cs="Times New Roman"/>
          <w:sz w:val="28"/>
          <w:szCs w:val="28"/>
        </w:rPr>
        <w:t>молниезащиты</w:t>
      </w:r>
      <w:proofErr w:type="spellEnd"/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 зданий, сооружений и про</w:t>
      </w:r>
      <w:r w:rsidRPr="00F03274">
        <w:rPr>
          <w:rStyle w:val="4"/>
          <w:rFonts w:ascii="Times New Roman" w:hAnsi="Times New Roman" w:cs="Times New Roman"/>
          <w:sz w:val="28"/>
          <w:szCs w:val="28"/>
        </w:rPr>
        <w:softHyphen/>
        <w:t xml:space="preserve">мышленных коммуникаций» и РД 34.21.122-87 «Инструкция по устройству </w:t>
      </w:r>
      <w:proofErr w:type="spellStart"/>
      <w:r w:rsidRPr="00F03274">
        <w:rPr>
          <w:rStyle w:val="4"/>
          <w:rFonts w:ascii="Times New Roman" w:hAnsi="Times New Roman" w:cs="Times New Roman"/>
          <w:sz w:val="28"/>
          <w:szCs w:val="28"/>
        </w:rPr>
        <w:t>молниезащиты</w:t>
      </w:r>
      <w:proofErr w:type="spellEnd"/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 зданий и сооружений».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Для защиты от заноса высоких потенциалов все надземные и подземные коммуникации присоединяются к контуру заземления </w:t>
      </w:r>
      <w:proofErr w:type="spellStart"/>
      <w:r w:rsidRPr="00F03274">
        <w:rPr>
          <w:rStyle w:val="4"/>
          <w:rFonts w:ascii="Times New Roman" w:hAnsi="Times New Roman" w:cs="Times New Roman"/>
          <w:sz w:val="28"/>
          <w:szCs w:val="28"/>
        </w:rPr>
        <w:t>молниезащиты</w:t>
      </w:r>
      <w:proofErr w:type="spellEnd"/>
      <w:r w:rsidRPr="00F03274">
        <w:rPr>
          <w:rStyle w:val="4"/>
          <w:rFonts w:ascii="Times New Roman" w:hAnsi="Times New Roman" w:cs="Times New Roman"/>
          <w:sz w:val="28"/>
          <w:szCs w:val="28"/>
        </w:rPr>
        <w:t>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Заземляющее устройство является общим для цепей </w:t>
      </w:r>
      <w:proofErr w:type="spellStart"/>
      <w:r w:rsidRPr="00F03274">
        <w:rPr>
          <w:rStyle w:val="4"/>
          <w:rFonts w:ascii="Times New Roman" w:hAnsi="Times New Roman" w:cs="Times New Roman"/>
          <w:sz w:val="28"/>
          <w:szCs w:val="28"/>
        </w:rPr>
        <w:t>молниезащиты</w:t>
      </w:r>
      <w:proofErr w:type="spellEnd"/>
      <w:r w:rsidRPr="00F03274">
        <w:rPr>
          <w:rStyle w:val="4"/>
          <w:rFonts w:ascii="Times New Roman" w:hAnsi="Times New Roman" w:cs="Times New Roman"/>
          <w:sz w:val="28"/>
          <w:szCs w:val="28"/>
        </w:rPr>
        <w:t>, заземления, вторичных проявлений молнии, заноса высокого потенциала.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</w:p>
    <w:p w:rsidR="00774210" w:rsidRPr="00F03274" w:rsidRDefault="00774210" w:rsidP="00774210">
      <w:pPr>
        <w:pStyle w:val="3"/>
        <w:widowControl w:val="0"/>
        <w:spacing w:line="276" w:lineRule="auto"/>
        <w:ind w:left="170" w:right="170" w:firstLine="851"/>
        <w:jc w:val="both"/>
        <w:rPr>
          <w:bCs/>
          <w:i/>
          <w:iCs/>
          <w:snapToGrid w:val="0"/>
          <w:szCs w:val="28"/>
        </w:rPr>
      </w:pPr>
      <w:bookmarkStart w:id="10" w:name="_Toc294557946"/>
      <w:r w:rsidRPr="00F03274">
        <w:rPr>
          <w:bCs/>
          <w:i/>
          <w:iCs/>
          <w:snapToGrid w:val="0"/>
          <w:szCs w:val="28"/>
        </w:rPr>
        <w:t>Описание и характеристики существующих и предусматриваемых в проекте систем мониторинга опасных природных процессов и систем оповещения о ЧС природного характера.</w:t>
      </w:r>
      <w:bookmarkEnd w:id="8"/>
      <w:bookmarkEnd w:id="9"/>
      <w:bookmarkEnd w:id="10"/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Создание систем мониторинга опасных природных процессов </w:t>
      </w:r>
      <w:r w:rsidRPr="00F03274">
        <w:rPr>
          <w:rStyle w:val="4"/>
          <w:rFonts w:ascii="Times New Roman" w:hAnsi="Times New Roman" w:cs="Times New Roman"/>
          <w:sz w:val="28"/>
          <w:szCs w:val="28"/>
        </w:rPr>
        <w:lastRenderedPageBreak/>
        <w:t>проектом не предусмотрено. С целью предупреждения чрезвычайных ситуаций проектом предусматривается регулярный периодический контроль состояния здания и сооружений.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Все случаи обнаружения изменений в состоянии сооружений распределительного газопровода докладываются руководителю эксплуатирующей организации  для своевременного принятия соответствующих мер по повышению физической устойчивости объекта.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В сомнительных случаях выставляются репера и производятся необходимые замеры для определения скорости развития изменений.</w:t>
      </w:r>
    </w:p>
    <w:p w:rsidR="00774210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Оповещение персонала в случае угрозы возникновения чрезвычайной ситуации осуществляется на основании информации, полученной от органов Росгидромета или ГУ МЧС РФ </w:t>
      </w:r>
      <w:proofErr w:type="gramStart"/>
      <w:r w:rsidRPr="00F03274">
        <w:rPr>
          <w:rStyle w:val="4"/>
          <w:rFonts w:ascii="Times New Roman" w:hAnsi="Times New Roman" w:cs="Times New Roman"/>
          <w:sz w:val="28"/>
          <w:szCs w:val="28"/>
        </w:rPr>
        <w:t>по</w:t>
      </w:r>
      <w:proofErr w:type="gramEnd"/>
      <w:r w:rsidRPr="00F03274">
        <w:rPr>
          <w:rStyle w:val="4"/>
          <w:rFonts w:ascii="Times New Roman" w:hAnsi="Times New Roman" w:cs="Times New Roman"/>
          <w:sz w:val="28"/>
          <w:szCs w:val="28"/>
        </w:rPr>
        <w:t xml:space="preserve"> Саратовской 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области передачей речевой информации по проектируемым средствам радио и телефонной связи о необходимости эвакуации, путях эвакуации и других действиях, направленных на обеспечение безопасности.</w:t>
      </w:r>
    </w:p>
    <w:p w:rsidR="00774210" w:rsidRPr="00F03274" w:rsidRDefault="00774210" w:rsidP="00774210">
      <w:pPr>
        <w:pStyle w:val="18"/>
        <w:widowControl w:val="0"/>
        <w:shd w:val="clear" w:color="auto" w:fill="auto"/>
        <w:spacing w:line="276" w:lineRule="auto"/>
        <w:ind w:left="170" w:right="170" w:firstLine="851"/>
        <w:jc w:val="both"/>
        <w:rPr>
          <w:rStyle w:val="4"/>
          <w:rFonts w:ascii="Times New Roman" w:hAnsi="Times New Roman" w:cs="Times New Roman"/>
          <w:sz w:val="28"/>
          <w:szCs w:val="28"/>
        </w:rPr>
      </w:pPr>
      <w:r w:rsidRPr="00F03274">
        <w:rPr>
          <w:rStyle w:val="4"/>
          <w:rFonts w:ascii="Times New Roman" w:hAnsi="Times New Roman" w:cs="Times New Roman"/>
          <w:sz w:val="28"/>
          <w:szCs w:val="28"/>
        </w:rPr>
        <w:t>Выполнение заложенных в проекте решений позволит: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в большинстве случаев предотвратить возникновение аварий, связанных с чрезвычайными ситуациями;</w:t>
      </w:r>
    </w:p>
    <w:p w:rsidR="00774210" w:rsidRPr="00F03274" w:rsidRDefault="00774210" w:rsidP="00774210">
      <w:pPr>
        <w:pStyle w:val="ad"/>
        <w:numPr>
          <w:ilvl w:val="0"/>
          <w:numId w:val="2"/>
        </w:numPr>
        <w:spacing w:after="0" w:line="276" w:lineRule="auto"/>
        <w:ind w:left="170" w:right="170" w:firstLine="851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значительно снизить ущерб, наносимый чрезвычайными ситуациями народному хозяйству, окружающей природной среде, жизни и здоровью населения;</w:t>
      </w:r>
    </w:p>
    <w:p w:rsidR="00774210" w:rsidRDefault="00774210" w:rsidP="00774210">
      <w:pPr>
        <w:pStyle w:val="ad"/>
        <w:numPr>
          <w:ilvl w:val="0"/>
          <w:numId w:val="2"/>
        </w:numPr>
        <w:spacing w:after="0" w:line="276" w:lineRule="auto"/>
        <w:ind w:left="-142" w:right="170" w:firstLine="709"/>
        <w:rPr>
          <w:rFonts w:ascii="Times New Roman" w:hAnsi="Times New Roman"/>
          <w:szCs w:val="28"/>
        </w:rPr>
      </w:pPr>
      <w:r w:rsidRPr="00F03274">
        <w:rPr>
          <w:rFonts w:ascii="Times New Roman" w:hAnsi="Times New Roman"/>
          <w:szCs w:val="28"/>
        </w:rPr>
        <w:t>значительно уменьшить продолжительность и затраты на ликвидацию последствий чрезвычайных ситуаций.</w:t>
      </w:r>
    </w:p>
    <w:p w:rsidR="00774210" w:rsidRDefault="00774210" w:rsidP="00774210">
      <w:pPr>
        <w:pStyle w:val="ab"/>
        <w:spacing w:line="276" w:lineRule="auto"/>
        <w:ind w:left="-142" w:firstLine="709"/>
        <w:rPr>
          <w:szCs w:val="28"/>
          <w:lang w:eastAsia="ru-RU"/>
        </w:rPr>
      </w:pPr>
    </w:p>
    <w:p w:rsidR="00774210" w:rsidRDefault="00774210" w:rsidP="00774210">
      <w:pPr>
        <w:pStyle w:val="a7"/>
        <w:ind w:left="-142" w:firstLine="709"/>
      </w:pPr>
    </w:p>
    <w:p w:rsidR="00774210" w:rsidRDefault="00774210" w:rsidP="00774210">
      <w:pPr>
        <w:pStyle w:val="a7"/>
        <w:ind w:left="-142" w:firstLine="709"/>
      </w:pPr>
    </w:p>
    <w:p w:rsidR="00F94DC3" w:rsidRDefault="00F94DC3" w:rsidP="00774210">
      <w:pPr>
        <w:spacing w:line="276" w:lineRule="auto"/>
        <w:ind w:left="-142" w:firstLine="709"/>
        <w:jc w:val="center"/>
        <w:rPr>
          <w:b/>
        </w:rPr>
      </w:pPr>
    </w:p>
    <w:p w:rsidR="00F94DC3" w:rsidRDefault="00F94DC3" w:rsidP="00774210">
      <w:pPr>
        <w:spacing w:line="276" w:lineRule="auto"/>
        <w:ind w:left="-142" w:firstLine="709"/>
        <w:jc w:val="center"/>
        <w:rPr>
          <w:b/>
        </w:rPr>
      </w:pPr>
    </w:p>
    <w:p w:rsidR="00F94DC3" w:rsidRDefault="00F94DC3" w:rsidP="00774210">
      <w:pPr>
        <w:spacing w:line="276" w:lineRule="auto"/>
        <w:ind w:left="-142" w:firstLine="709"/>
        <w:jc w:val="center"/>
        <w:rPr>
          <w:b/>
        </w:rPr>
      </w:pPr>
    </w:p>
    <w:p w:rsidR="00F94DC3" w:rsidRDefault="00F94DC3" w:rsidP="00774210">
      <w:pPr>
        <w:spacing w:line="276" w:lineRule="auto"/>
        <w:ind w:left="-142" w:firstLine="709"/>
        <w:jc w:val="center"/>
        <w:rPr>
          <w:b/>
        </w:rPr>
      </w:pPr>
    </w:p>
    <w:p w:rsidR="00F94DC3" w:rsidRDefault="00F94DC3" w:rsidP="00774210">
      <w:pPr>
        <w:spacing w:line="276" w:lineRule="auto"/>
        <w:ind w:left="-142" w:firstLine="709"/>
        <w:jc w:val="center"/>
        <w:rPr>
          <w:b/>
        </w:rPr>
      </w:pPr>
    </w:p>
    <w:p w:rsidR="00F94DC3" w:rsidRDefault="00F94DC3" w:rsidP="00774210">
      <w:pPr>
        <w:spacing w:line="276" w:lineRule="auto"/>
        <w:ind w:left="-142" w:firstLine="709"/>
        <w:jc w:val="center"/>
        <w:rPr>
          <w:b/>
        </w:rPr>
      </w:pPr>
    </w:p>
    <w:p w:rsidR="00774210" w:rsidRPr="00E81341" w:rsidRDefault="00774210" w:rsidP="00774210">
      <w:pPr>
        <w:spacing w:line="276" w:lineRule="auto"/>
        <w:ind w:left="-142" w:firstLine="709"/>
        <w:jc w:val="center"/>
        <w:rPr>
          <w:b/>
        </w:rPr>
      </w:pPr>
      <w:r w:rsidRPr="00E81341">
        <w:rPr>
          <w:b/>
        </w:rPr>
        <w:t>3.</w:t>
      </w:r>
      <w:r>
        <w:rPr>
          <w:b/>
        </w:rPr>
        <w:t xml:space="preserve"> </w:t>
      </w:r>
      <w:r w:rsidRPr="00E81341">
        <w:rPr>
          <w:b/>
        </w:rPr>
        <w:t>Иные  вопросы планировки территории</w:t>
      </w:r>
    </w:p>
    <w:p w:rsidR="00774210" w:rsidRDefault="00774210" w:rsidP="00774210">
      <w:pPr>
        <w:spacing w:line="276" w:lineRule="auto"/>
        <w:ind w:left="-142" w:firstLine="709"/>
      </w:pPr>
    </w:p>
    <w:p w:rsidR="00774210" w:rsidRPr="00E81341" w:rsidRDefault="00774210" w:rsidP="00774210">
      <w:pPr>
        <w:spacing w:line="276" w:lineRule="auto"/>
        <w:ind w:left="-142" w:firstLine="709"/>
        <w:rPr>
          <w:b/>
          <w:i/>
        </w:rPr>
      </w:pPr>
      <w:r w:rsidRPr="00E81341">
        <w:rPr>
          <w:b/>
          <w:i/>
        </w:rPr>
        <w:t>3.</w:t>
      </w:r>
      <w:r>
        <w:rPr>
          <w:b/>
          <w:i/>
        </w:rPr>
        <w:t xml:space="preserve">1   </w:t>
      </w:r>
      <w:r w:rsidRPr="00E81341">
        <w:rPr>
          <w:b/>
          <w:i/>
        </w:rPr>
        <w:t>Обоснование предложений для внесений изменений и дополнений в документы территориального планирования и правила землепользования и застройки</w:t>
      </w:r>
    </w:p>
    <w:p w:rsidR="00774210" w:rsidRPr="00E81341" w:rsidRDefault="00774210" w:rsidP="00774210">
      <w:pPr>
        <w:spacing w:line="276" w:lineRule="auto"/>
        <w:ind w:left="-142" w:firstLine="709"/>
        <w:jc w:val="both"/>
      </w:pPr>
      <w:r w:rsidRPr="00E81341">
        <w:t xml:space="preserve">В рамках данного проекта образуется новая территориальная охранная зона проектируемого </w:t>
      </w:r>
      <w:r>
        <w:t>распределительного газопровода.</w:t>
      </w:r>
    </w:p>
    <w:p w:rsidR="00774210" w:rsidRDefault="00774210" w:rsidP="00774210">
      <w:pPr>
        <w:spacing w:line="276" w:lineRule="auto"/>
        <w:ind w:left="-142" w:firstLine="709"/>
        <w:jc w:val="both"/>
      </w:pPr>
      <w:r w:rsidRPr="00E81341">
        <w:t xml:space="preserve">Проект планировки территории необходимо учитывать  при  разработке </w:t>
      </w:r>
      <w:r>
        <w:t xml:space="preserve"> Генерального плана и </w:t>
      </w:r>
      <w:r w:rsidRPr="00E81341">
        <w:t xml:space="preserve">Правил землепользования и застройки </w:t>
      </w:r>
      <w:r>
        <w:t>МО «Город Саратов»</w:t>
      </w:r>
    </w:p>
    <w:p w:rsidR="00774210" w:rsidRDefault="00774210" w:rsidP="00774210">
      <w:pPr>
        <w:spacing w:line="276" w:lineRule="auto"/>
        <w:ind w:left="-142" w:firstLine="709"/>
        <w:jc w:val="both"/>
        <w:rPr>
          <w:color w:val="FF0000"/>
        </w:rPr>
      </w:pPr>
    </w:p>
    <w:p w:rsidR="00774210" w:rsidRPr="00E81341" w:rsidRDefault="00774210" w:rsidP="00774210">
      <w:pPr>
        <w:spacing w:line="276" w:lineRule="auto"/>
        <w:ind w:left="-142" w:firstLine="709"/>
        <w:rPr>
          <w:b/>
          <w:i/>
        </w:rPr>
      </w:pPr>
      <w:r w:rsidRPr="00E81341">
        <w:rPr>
          <w:b/>
          <w:i/>
        </w:rPr>
        <w:lastRenderedPageBreak/>
        <w:t>3.</w:t>
      </w:r>
      <w:r>
        <w:rPr>
          <w:b/>
          <w:i/>
        </w:rPr>
        <w:t xml:space="preserve">2 Сведения о соответствии разработанной документации требованиям законодательства о градостроительной деятельности </w:t>
      </w:r>
    </w:p>
    <w:p w:rsidR="00774210" w:rsidRDefault="00774210" w:rsidP="00774210">
      <w:pPr>
        <w:spacing w:line="276" w:lineRule="auto"/>
        <w:ind w:left="-142" w:firstLine="709"/>
        <w:rPr>
          <w:b/>
          <w:color w:val="FF0000"/>
        </w:rPr>
      </w:pPr>
    </w:p>
    <w:p w:rsidR="00774210" w:rsidRDefault="00774210" w:rsidP="00774210">
      <w:pPr>
        <w:spacing w:line="276" w:lineRule="auto"/>
        <w:ind w:left="-142" w:firstLine="709"/>
        <w:jc w:val="both"/>
      </w:pPr>
      <w:r>
        <w:t xml:space="preserve">Документация по планировке территории линейного объекта выполнена на основании документов территориального планирования, в соответствии </w:t>
      </w:r>
      <w:proofErr w:type="gramStart"/>
      <w:r>
        <w:t>с</w:t>
      </w:r>
      <w:proofErr w:type="gramEnd"/>
      <w:r>
        <w:t xml:space="preserve"> </w:t>
      </w:r>
    </w:p>
    <w:p w:rsidR="00774210" w:rsidRPr="00E81341" w:rsidRDefault="00774210" w:rsidP="00774210">
      <w:pPr>
        <w:spacing w:line="276" w:lineRule="auto"/>
        <w:ind w:left="-142" w:firstLine="709"/>
        <w:jc w:val="both"/>
      </w:pPr>
      <w:r>
        <w:t>требованиями технических регламентов, нормативов градостроительного проектирования, границ зон с особыми условиями использования территорий.</w:t>
      </w:r>
    </w:p>
    <w:p w:rsidR="0090060A" w:rsidRDefault="0090060A"/>
    <w:sectPr w:rsidR="00900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210" w:rsidRDefault="00774210" w:rsidP="00774210">
      <w:r>
        <w:separator/>
      </w:r>
    </w:p>
  </w:endnote>
  <w:endnote w:type="continuationSeparator" w:id="0">
    <w:p w:rsidR="00774210" w:rsidRDefault="00774210" w:rsidP="0077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210" w:rsidRDefault="00774210" w:rsidP="00774210">
      <w:r>
        <w:separator/>
      </w:r>
    </w:p>
  </w:footnote>
  <w:footnote w:type="continuationSeparator" w:id="0">
    <w:p w:rsidR="00774210" w:rsidRDefault="00774210" w:rsidP="00774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3157193"/>
      <w:docPartObj>
        <w:docPartGallery w:val="Page Numbers (Top of Page)"/>
        <w:docPartUnique/>
      </w:docPartObj>
    </w:sdtPr>
    <w:sdtContent>
      <w:p w:rsidR="00774210" w:rsidRDefault="0077421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1E2">
          <w:rPr>
            <w:noProof/>
          </w:rPr>
          <w:t>2</w:t>
        </w:r>
        <w:r>
          <w:fldChar w:fldCharType="end"/>
        </w:r>
      </w:p>
    </w:sdtContent>
  </w:sdt>
  <w:p w:rsidR="003F4A55" w:rsidRDefault="003A21E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82BAF"/>
    <w:multiLevelType w:val="multilevel"/>
    <w:tmpl w:val="2292ACDC"/>
    <w:lvl w:ilvl="0">
      <w:start w:val="1"/>
      <w:numFmt w:val="decimal"/>
      <w:lvlText w:val="%1."/>
      <w:lvlJc w:val="left"/>
      <w:pPr>
        <w:ind w:left="-1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-13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1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5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911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91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271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271" w:hanging="1800"/>
      </w:pPr>
      <w:rPr>
        <w:rFonts w:hint="default"/>
        <w:b w:val="0"/>
      </w:rPr>
    </w:lvl>
  </w:abstractNum>
  <w:abstractNum w:abstractNumId="1">
    <w:nsid w:val="4C6A30FA"/>
    <w:multiLevelType w:val="hybridMultilevel"/>
    <w:tmpl w:val="69EE3360"/>
    <w:lvl w:ilvl="0" w:tplc="A7FE5BAE">
      <w:start w:val="1"/>
      <w:numFmt w:val="bullet"/>
      <w:lvlText w:val=""/>
      <w:lvlJc w:val="left"/>
      <w:pPr>
        <w:ind w:left="5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">
    <w:nsid w:val="69A523C6"/>
    <w:multiLevelType w:val="hybridMultilevel"/>
    <w:tmpl w:val="5CC6961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91D"/>
    <w:rsid w:val="003A21E2"/>
    <w:rsid w:val="0066591D"/>
    <w:rsid w:val="00774210"/>
    <w:rsid w:val="0090060A"/>
    <w:rsid w:val="00F9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21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2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74210"/>
    <w:pPr>
      <w:keepNext/>
      <w:suppressAutoHyphens w:val="0"/>
      <w:jc w:val="center"/>
      <w:outlineLvl w:val="2"/>
    </w:pPr>
    <w:rPr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742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rsid w:val="007742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774210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742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rsid w:val="00774210"/>
    <w:pPr>
      <w:widowControl w:val="0"/>
      <w:ind w:firstLine="284"/>
      <w:jc w:val="both"/>
    </w:pPr>
  </w:style>
  <w:style w:type="character" w:customStyle="1" w:styleId="a6">
    <w:name w:val="Основной текст с отступом Знак"/>
    <w:basedOn w:val="a0"/>
    <w:link w:val="a5"/>
    <w:rsid w:val="0077421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1">
    <w:name w:val="Body Text 2"/>
    <w:basedOn w:val="a"/>
    <w:link w:val="22"/>
    <w:rsid w:val="0077421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421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No Spacing"/>
    <w:link w:val="a8"/>
    <w:autoRedefine/>
    <w:uiPriority w:val="99"/>
    <w:qFormat/>
    <w:rsid w:val="00774210"/>
    <w:pPr>
      <w:spacing w:after="0"/>
      <w:ind w:left="-284"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Без интервала Знак"/>
    <w:link w:val="a7"/>
    <w:uiPriority w:val="99"/>
    <w:rsid w:val="007742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toc 1"/>
    <w:basedOn w:val="a"/>
    <w:next w:val="a"/>
    <w:uiPriority w:val="39"/>
    <w:rsid w:val="00774210"/>
    <w:pPr>
      <w:suppressAutoHyphens w:val="0"/>
      <w:spacing w:before="360"/>
    </w:pPr>
    <w:rPr>
      <w:rFonts w:ascii="Cambria" w:eastAsia="Calibri" w:hAnsi="Cambria"/>
      <w:b/>
      <w:bCs/>
      <w:caps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77421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7421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List Paragraph"/>
    <w:basedOn w:val="a"/>
    <w:uiPriority w:val="34"/>
    <w:qFormat/>
    <w:rsid w:val="00774210"/>
    <w:pPr>
      <w:ind w:left="720"/>
      <w:contextualSpacing/>
    </w:pPr>
  </w:style>
  <w:style w:type="paragraph" w:styleId="HTML">
    <w:name w:val="HTML Preformatted"/>
    <w:basedOn w:val="a"/>
    <w:link w:val="HTML0"/>
    <w:rsid w:val="007742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0"/>
      <w:lang w:eastAsia="ru-RU"/>
    </w:rPr>
  </w:style>
  <w:style w:type="character" w:customStyle="1" w:styleId="HTML0">
    <w:name w:val="Стандартный HTML Знак"/>
    <w:basedOn w:val="a0"/>
    <w:link w:val="HTML"/>
    <w:rsid w:val="0077421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c">
    <w:name w:val="Основной текст_"/>
    <w:link w:val="18"/>
    <w:rsid w:val="00774210"/>
    <w:rPr>
      <w:rFonts w:ascii="Trebuchet MS" w:eastAsia="Trebuchet MS" w:hAnsi="Trebuchet MS"/>
      <w:sz w:val="15"/>
      <w:szCs w:val="15"/>
      <w:shd w:val="clear" w:color="auto" w:fill="FFFFFF"/>
    </w:rPr>
  </w:style>
  <w:style w:type="paragraph" w:customStyle="1" w:styleId="18">
    <w:name w:val="Основной текст18"/>
    <w:basedOn w:val="a"/>
    <w:link w:val="ac"/>
    <w:rsid w:val="00774210"/>
    <w:pPr>
      <w:shd w:val="clear" w:color="auto" w:fill="FFFFFF"/>
      <w:suppressAutoHyphens w:val="0"/>
      <w:spacing w:line="0" w:lineRule="atLeast"/>
    </w:pPr>
    <w:rPr>
      <w:rFonts w:ascii="Trebuchet MS" w:eastAsia="Trebuchet MS" w:hAnsi="Trebuchet MS" w:cstheme="minorBidi"/>
      <w:sz w:val="15"/>
      <w:szCs w:val="15"/>
      <w:lang w:eastAsia="en-US"/>
    </w:rPr>
  </w:style>
  <w:style w:type="character" w:customStyle="1" w:styleId="4">
    <w:name w:val="Основной текст4"/>
    <w:rsid w:val="0077421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5"/>
      <w:szCs w:val="15"/>
      <w:lang w:bidi="ar-SA"/>
    </w:rPr>
  </w:style>
  <w:style w:type="paragraph" w:customStyle="1" w:styleId="ad">
    <w:name w:val="основной текст"/>
    <w:basedOn w:val="a"/>
    <w:rsid w:val="00774210"/>
    <w:pPr>
      <w:suppressAutoHyphens w:val="0"/>
      <w:spacing w:after="120"/>
      <w:ind w:firstLine="851"/>
      <w:jc w:val="both"/>
    </w:pPr>
    <w:rPr>
      <w:rFonts w:ascii="Arial" w:hAnsi="Arial"/>
      <w:lang w:eastAsia="ru-RU"/>
    </w:rPr>
  </w:style>
  <w:style w:type="paragraph" w:styleId="31">
    <w:name w:val="Body Text 3"/>
    <w:basedOn w:val="a"/>
    <w:link w:val="32"/>
    <w:rsid w:val="00774210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77421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ISOCPEUR11pt">
    <w:name w:val="Основной текст (16) + ISOCPEUR;11 pt"/>
    <w:rsid w:val="00774210"/>
    <w:rPr>
      <w:rFonts w:ascii="ISOCPEUR" w:eastAsia="ISOCPEUR" w:hAnsi="ISOCPEUR" w:cs="ISOCPEUR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6">
    <w:name w:val="Основной текст (16)_"/>
    <w:link w:val="160"/>
    <w:rsid w:val="00774210"/>
    <w:rPr>
      <w:rFonts w:ascii="Trebuchet MS" w:eastAsia="Trebuchet MS" w:hAnsi="Trebuchet MS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774210"/>
    <w:pPr>
      <w:shd w:val="clear" w:color="auto" w:fill="FFFFFF"/>
      <w:suppressAutoHyphens w:val="0"/>
      <w:spacing w:line="0" w:lineRule="atLeast"/>
      <w:jc w:val="both"/>
    </w:pPr>
    <w:rPr>
      <w:rFonts w:ascii="Trebuchet MS" w:eastAsia="Trebuchet MS" w:hAnsi="Trebuchet MS" w:cstheme="minorBidi"/>
      <w:sz w:val="17"/>
      <w:szCs w:val="17"/>
      <w:shd w:val="clear" w:color="auto" w:fill="FFFFFF"/>
      <w:lang w:eastAsia="en-US"/>
    </w:rPr>
  </w:style>
  <w:style w:type="character" w:customStyle="1" w:styleId="ISOCPEUR11pt">
    <w:name w:val="Основной текст + ISOCPEUR;11 pt"/>
    <w:rsid w:val="00774210"/>
    <w:rPr>
      <w:rFonts w:ascii="ISOCPEUR" w:eastAsia="ISOCPEUR" w:hAnsi="ISOCPEUR" w:cs="ISOCPEUR"/>
      <w:b w:val="0"/>
      <w:bCs w:val="0"/>
      <w:i w:val="0"/>
      <w:iCs w:val="0"/>
      <w:smallCaps w:val="0"/>
      <w:strike w:val="0"/>
      <w:spacing w:val="0"/>
      <w:sz w:val="22"/>
      <w:szCs w:val="22"/>
      <w:lang w:bidi="ar-SA"/>
    </w:rPr>
  </w:style>
  <w:style w:type="paragraph" w:customStyle="1" w:styleId="10">
    <w:name w:val="заголовок 1"/>
    <w:basedOn w:val="a"/>
    <w:next w:val="a"/>
    <w:autoRedefine/>
    <w:rsid w:val="00774210"/>
    <w:pPr>
      <w:keepNext/>
      <w:widowControl w:val="0"/>
      <w:suppressAutoHyphens w:val="0"/>
      <w:ind w:firstLine="709"/>
      <w:jc w:val="both"/>
      <w:outlineLvl w:val="0"/>
    </w:pPr>
    <w:rPr>
      <w:b/>
      <w:snapToGrid w:val="0"/>
      <w:szCs w:val="28"/>
      <w:lang w:eastAsia="ru-RU"/>
    </w:rPr>
  </w:style>
  <w:style w:type="paragraph" w:styleId="ae">
    <w:name w:val="footer"/>
    <w:basedOn w:val="a"/>
    <w:link w:val="af"/>
    <w:uiPriority w:val="99"/>
    <w:unhideWhenUsed/>
    <w:rsid w:val="0077421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74210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21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2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74210"/>
    <w:pPr>
      <w:keepNext/>
      <w:suppressAutoHyphens w:val="0"/>
      <w:jc w:val="center"/>
      <w:outlineLvl w:val="2"/>
    </w:pPr>
    <w:rPr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742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rsid w:val="007742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774210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742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rsid w:val="00774210"/>
    <w:pPr>
      <w:widowControl w:val="0"/>
      <w:ind w:firstLine="284"/>
      <w:jc w:val="both"/>
    </w:pPr>
  </w:style>
  <w:style w:type="character" w:customStyle="1" w:styleId="a6">
    <w:name w:val="Основной текст с отступом Знак"/>
    <w:basedOn w:val="a0"/>
    <w:link w:val="a5"/>
    <w:rsid w:val="0077421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1">
    <w:name w:val="Body Text 2"/>
    <w:basedOn w:val="a"/>
    <w:link w:val="22"/>
    <w:rsid w:val="0077421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421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No Spacing"/>
    <w:link w:val="a8"/>
    <w:autoRedefine/>
    <w:uiPriority w:val="99"/>
    <w:qFormat/>
    <w:rsid w:val="00774210"/>
    <w:pPr>
      <w:spacing w:after="0"/>
      <w:ind w:left="-284"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Без интервала Знак"/>
    <w:link w:val="a7"/>
    <w:uiPriority w:val="99"/>
    <w:rsid w:val="007742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toc 1"/>
    <w:basedOn w:val="a"/>
    <w:next w:val="a"/>
    <w:uiPriority w:val="39"/>
    <w:rsid w:val="00774210"/>
    <w:pPr>
      <w:suppressAutoHyphens w:val="0"/>
      <w:spacing w:before="360"/>
    </w:pPr>
    <w:rPr>
      <w:rFonts w:ascii="Cambria" w:eastAsia="Calibri" w:hAnsi="Cambria"/>
      <w:b/>
      <w:bCs/>
      <w:caps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77421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7421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List Paragraph"/>
    <w:basedOn w:val="a"/>
    <w:uiPriority w:val="34"/>
    <w:qFormat/>
    <w:rsid w:val="00774210"/>
    <w:pPr>
      <w:ind w:left="720"/>
      <w:contextualSpacing/>
    </w:pPr>
  </w:style>
  <w:style w:type="paragraph" w:styleId="HTML">
    <w:name w:val="HTML Preformatted"/>
    <w:basedOn w:val="a"/>
    <w:link w:val="HTML0"/>
    <w:rsid w:val="007742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0"/>
      <w:lang w:eastAsia="ru-RU"/>
    </w:rPr>
  </w:style>
  <w:style w:type="character" w:customStyle="1" w:styleId="HTML0">
    <w:name w:val="Стандартный HTML Знак"/>
    <w:basedOn w:val="a0"/>
    <w:link w:val="HTML"/>
    <w:rsid w:val="0077421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c">
    <w:name w:val="Основной текст_"/>
    <w:link w:val="18"/>
    <w:rsid w:val="00774210"/>
    <w:rPr>
      <w:rFonts w:ascii="Trebuchet MS" w:eastAsia="Trebuchet MS" w:hAnsi="Trebuchet MS"/>
      <w:sz w:val="15"/>
      <w:szCs w:val="15"/>
      <w:shd w:val="clear" w:color="auto" w:fill="FFFFFF"/>
    </w:rPr>
  </w:style>
  <w:style w:type="paragraph" w:customStyle="1" w:styleId="18">
    <w:name w:val="Основной текст18"/>
    <w:basedOn w:val="a"/>
    <w:link w:val="ac"/>
    <w:rsid w:val="00774210"/>
    <w:pPr>
      <w:shd w:val="clear" w:color="auto" w:fill="FFFFFF"/>
      <w:suppressAutoHyphens w:val="0"/>
      <w:spacing w:line="0" w:lineRule="atLeast"/>
    </w:pPr>
    <w:rPr>
      <w:rFonts w:ascii="Trebuchet MS" w:eastAsia="Trebuchet MS" w:hAnsi="Trebuchet MS" w:cstheme="minorBidi"/>
      <w:sz w:val="15"/>
      <w:szCs w:val="15"/>
      <w:lang w:eastAsia="en-US"/>
    </w:rPr>
  </w:style>
  <w:style w:type="character" w:customStyle="1" w:styleId="4">
    <w:name w:val="Основной текст4"/>
    <w:rsid w:val="0077421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5"/>
      <w:szCs w:val="15"/>
      <w:lang w:bidi="ar-SA"/>
    </w:rPr>
  </w:style>
  <w:style w:type="paragraph" w:customStyle="1" w:styleId="ad">
    <w:name w:val="основной текст"/>
    <w:basedOn w:val="a"/>
    <w:rsid w:val="00774210"/>
    <w:pPr>
      <w:suppressAutoHyphens w:val="0"/>
      <w:spacing w:after="120"/>
      <w:ind w:firstLine="851"/>
      <w:jc w:val="both"/>
    </w:pPr>
    <w:rPr>
      <w:rFonts w:ascii="Arial" w:hAnsi="Arial"/>
      <w:lang w:eastAsia="ru-RU"/>
    </w:rPr>
  </w:style>
  <w:style w:type="paragraph" w:styleId="31">
    <w:name w:val="Body Text 3"/>
    <w:basedOn w:val="a"/>
    <w:link w:val="32"/>
    <w:rsid w:val="00774210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77421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ISOCPEUR11pt">
    <w:name w:val="Основной текст (16) + ISOCPEUR;11 pt"/>
    <w:rsid w:val="00774210"/>
    <w:rPr>
      <w:rFonts w:ascii="ISOCPEUR" w:eastAsia="ISOCPEUR" w:hAnsi="ISOCPEUR" w:cs="ISOCPEUR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6">
    <w:name w:val="Основной текст (16)_"/>
    <w:link w:val="160"/>
    <w:rsid w:val="00774210"/>
    <w:rPr>
      <w:rFonts w:ascii="Trebuchet MS" w:eastAsia="Trebuchet MS" w:hAnsi="Trebuchet MS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774210"/>
    <w:pPr>
      <w:shd w:val="clear" w:color="auto" w:fill="FFFFFF"/>
      <w:suppressAutoHyphens w:val="0"/>
      <w:spacing w:line="0" w:lineRule="atLeast"/>
      <w:jc w:val="both"/>
    </w:pPr>
    <w:rPr>
      <w:rFonts w:ascii="Trebuchet MS" w:eastAsia="Trebuchet MS" w:hAnsi="Trebuchet MS" w:cstheme="minorBidi"/>
      <w:sz w:val="17"/>
      <w:szCs w:val="17"/>
      <w:shd w:val="clear" w:color="auto" w:fill="FFFFFF"/>
      <w:lang w:eastAsia="en-US"/>
    </w:rPr>
  </w:style>
  <w:style w:type="character" w:customStyle="1" w:styleId="ISOCPEUR11pt">
    <w:name w:val="Основной текст + ISOCPEUR;11 pt"/>
    <w:rsid w:val="00774210"/>
    <w:rPr>
      <w:rFonts w:ascii="ISOCPEUR" w:eastAsia="ISOCPEUR" w:hAnsi="ISOCPEUR" w:cs="ISOCPEUR"/>
      <w:b w:val="0"/>
      <w:bCs w:val="0"/>
      <w:i w:val="0"/>
      <w:iCs w:val="0"/>
      <w:smallCaps w:val="0"/>
      <w:strike w:val="0"/>
      <w:spacing w:val="0"/>
      <w:sz w:val="22"/>
      <w:szCs w:val="22"/>
      <w:lang w:bidi="ar-SA"/>
    </w:rPr>
  </w:style>
  <w:style w:type="paragraph" w:customStyle="1" w:styleId="10">
    <w:name w:val="заголовок 1"/>
    <w:basedOn w:val="a"/>
    <w:next w:val="a"/>
    <w:autoRedefine/>
    <w:rsid w:val="00774210"/>
    <w:pPr>
      <w:keepNext/>
      <w:widowControl w:val="0"/>
      <w:suppressAutoHyphens w:val="0"/>
      <w:ind w:firstLine="709"/>
      <w:jc w:val="both"/>
      <w:outlineLvl w:val="0"/>
    </w:pPr>
    <w:rPr>
      <w:b/>
      <w:snapToGrid w:val="0"/>
      <w:szCs w:val="28"/>
      <w:lang w:eastAsia="ru-RU"/>
    </w:rPr>
  </w:style>
  <w:style w:type="paragraph" w:styleId="ae">
    <w:name w:val="footer"/>
    <w:basedOn w:val="a"/>
    <w:link w:val="af"/>
    <w:uiPriority w:val="99"/>
    <w:unhideWhenUsed/>
    <w:rsid w:val="0077421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74210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4732</Words>
  <Characters>26975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AerO</dc:creator>
  <cp:keywords/>
  <dc:description/>
  <cp:lastModifiedBy>AerO</cp:lastModifiedBy>
  <cp:revision>4</cp:revision>
  <dcterms:created xsi:type="dcterms:W3CDTF">2013-10-20T08:40:00Z</dcterms:created>
  <dcterms:modified xsi:type="dcterms:W3CDTF">2013-10-20T08:49:00Z</dcterms:modified>
</cp:coreProperties>
</file>